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00388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EA3CFF" w:rsidRPr="00EA3CFF">
          <w:rPr>
            <w:b/>
            <w:i/>
            <w:noProof/>
            <w:sz w:val="28"/>
          </w:rPr>
          <w:t xml:space="preserve"> </w:t>
        </w:r>
        <w:r w:rsidR="00EA3CFF">
          <w:rPr>
            <w:b/>
            <w:i/>
            <w:noProof/>
            <w:sz w:val="28"/>
          </w:rPr>
          <w:t>S2-240782</w:t>
        </w:r>
        <w:r w:rsidR="00EA3CFF">
          <w:rPr>
            <w:rFonts w:hint="eastAsia"/>
            <w:b/>
            <w:i/>
            <w:noProof/>
            <w:sz w:val="28"/>
            <w:lang w:eastAsia="zh-CN"/>
          </w:rPr>
          <w:t>8</w:t>
        </w:r>
        <w:r w:rsidR="00CF4A8E">
          <w:rPr>
            <w:b/>
            <w:i/>
            <w:noProof/>
            <w:sz w:val="28"/>
          </w:rPr>
          <w:t xml:space="preserve">  </w:t>
        </w:r>
      </w:fldSimple>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CA12C5" w:rsidP="007669F0">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B91E5" w:rsidR="001E41F3" w:rsidRPr="00410371" w:rsidRDefault="00EA3CFF" w:rsidP="00117BB3">
            <w:pPr>
              <w:pStyle w:val="CRCoverPage"/>
              <w:spacing w:after="0"/>
              <w:jc w:val="center"/>
              <w:rPr>
                <w:noProof/>
                <w:lang w:eastAsia="zh-CN"/>
              </w:rPr>
            </w:pPr>
            <w:r>
              <w:rPr>
                <w:rFonts w:hint="eastAsia"/>
                <w:b/>
                <w:noProof/>
                <w:sz w:val="28"/>
                <w:lang w:eastAsia="zh-CN"/>
              </w:rPr>
              <w:t>5462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CA12C5"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DB8DC" w:rsidR="001E41F3" w:rsidRDefault="00525D00" w:rsidP="000A2ECC">
            <w:pPr>
              <w:pStyle w:val="CRCoverPage"/>
              <w:spacing w:after="0"/>
              <w:ind w:left="100"/>
              <w:rPr>
                <w:noProof/>
                <w:lang w:eastAsia="zh-CN"/>
              </w:rPr>
            </w:pPr>
            <w:r>
              <w:rPr>
                <w:rFonts w:hint="eastAsia"/>
                <w:lang w:eastAsia="zh-CN"/>
              </w:rPr>
              <w:t xml:space="preserve">I-SMF based Local Offloading </w:t>
            </w:r>
            <w:proofErr w:type="spellStart"/>
            <w:r w:rsidR="000A2ECC">
              <w:rPr>
                <w:rFonts w:hint="eastAsia"/>
                <w:lang w:eastAsia="zh-CN"/>
              </w:rPr>
              <w:t>Mangement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A12C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CA12C5"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CA12C5"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AA81F" w14:textId="3292E7A4" w:rsidR="00DB53DB" w:rsidRDefault="00DB53DB" w:rsidP="00DB53DB">
            <w:pPr>
              <w:pStyle w:val="CRCoverPage"/>
              <w:spacing w:after="0"/>
              <w:rPr>
                <w:lang w:eastAsia="zh-CN"/>
              </w:rPr>
            </w:pPr>
            <w:r>
              <w:rPr>
                <w:rFonts w:hint="eastAsia"/>
                <w:lang w:eastAsia="zh-CN"/>
              </w:rPr>
              <w:t xml:space="preserve">The CR intends to support I-SMF based Local Offloading </w:t>
            </w:r>
            <w:proofErr w:type="spellStart"/>
            <w:r w:rsidR="000A2ECC">
              <w:rPr>
                <w:rFonts w:hint="eastAsia"/>
                <w:lang w:eastAsia="zh-CN"/>
              </w:rPr>
              <w:t>Mangement</w:t>
            </w:r>
            <w:proofErr w:type="spellEnd"/>
            <w:r>
              <w:rPr>
                <w:rFonts w:hint="eastAsia"/>
                <w:lang w:eastAsia="zh-CN"/>
              </w:rPr>
              <w:t xml:space="preserve"> based on the conclusion of clause 8.1 in TR 23.700-49. </w:t>
            </w:r>
          </w:p>
          <w:p w14:paraId="708AA7DE" w14:textId="77F090EA"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F3B2" w14:textId="12ACA246" w:rsidR="00D7078C" w:rsidRDefault="00D7078C" w:rsidP="00424F2E">
            <w:pPr>
              <w:pStyle w:val="CRCoverPage"/>
              <w:spacing w:after="0"/>
              <w:rPr>
                <w:lang w:eastAsia="zh-CN"/>
              </w:rPr>
            </w:pPr>
            <w:r>
              <w:rPr>
                <w:rFonts w:hint="eastAsia"/>
                <w:noProof/>
                <w:lang w:eastAsia="zh-CN"/>
              </w:rPr>
              <w:t>-  Add general description of new functionalities for edge computing.</w:t>
            </w:r>
          </w:p>
          <w:p w14:paraId="0506AE27" w14:textId="114A0EC0" w:rsidR="007D5CBC" w:rsidRPr="007D5CBC" w:rsidRDefault="007D5CBC" w:rsidP="00424F2E">
            <w:pPr>
              <w:pStyle w:val="CRCoverPage"/>
              <w:spacing w:after="0"/>
              <w:rPr>
                <w:noProof/>
                <w:lang w:eastAsia="zh-CN"/>
              </w:rPr>
            </w:pPr>
            <w:r>
              <w:rPr>
                <w:rFonts w:hint="eastAsia"/>
                <w:noProof/>
                <w:lang w:eastAsia="zh-CN"/>
              </w:rPr>
              <w:t xml:space="preserve">-  </w:t>
            </w:r>
            <w:r>
              <w:rPr>
                <w:rFonts w:hint="eastAsia"/>
                <w:lang w:eastAsia="zh-CN"/>
              </w:rPr>
              <w:t>Add the general descriptions for I-SMF insertion</w:t>
            </w:r>
          </w:p>
          <w:p w14:paraId="131012AB" w14:textId="69F5B49E" w:rsidR="00424F2E" w:rsidRDefault="00424F2E" w:rsidP="00424F2E">
            <w:pPr>
              <w:pStyle w:val="CRCoverPage"/>
              <w:spacing w:after="0"/>
              <w:rPr>
                <w:lang w:eastAsia="zh-CN"/>
              </w:rPr>
            </w:pPr>
            <w:r>
              <w:rPr>
                <w:rFonts w:hint="eastAsia"/>
                <w:noProof/>
                <w:lang w:eastAsia="zh-CN"/>
              </w:rPr>
              <w:t xml:space="preserve">-  </w:t>
            </w:r>
            <w:r>
              <w:rPr>
                <w:rFonts w:hint="eastAsia"/>
                <w:lang w:eastAsia="zh-CN"/>
              </w:rPr>
              <w:t xml:space="preserve">Add the descriptions for </w:t>
            </w:r>
            <w:r w:rsidR="00DB53DB">
              <w:rPr>
                <w:rFonts w:hint="eastAsia"/>
                <w:lang w:eastAsia="zh-CN"/>
              </w:rPr>
              <w:t>I-SMF selection</w:t>
            </w:r>
            <w:r>
              <w:rPr>
                <w:rFonts w:hint="eastAsia"/>
                <w:lang w:eastAsia="zh-CN"/>
              </w:rPr>
              <w:t>.</w:t>
            </w:r>
          </w:p>
          <w:p w14:paraId="060C353D" w14:textId="0686EC69" w:rsidR="005B6603" w:rsidRDefault="005B6603" w:rsidP="005B6603">
            <w:pPr>
              <w:pStyle w:val="CRCoverPage"/>
              <w:spacing w:after="0"/>
              <w:rPr>
                <w:lang w:eastAsia="zh-CN"/>
              </w:rPr>
            </w:pPr>
            <w:r>
              <w:rPr>
                <w:rFonts w:hint="eastAsia"/>
                <w:noProof/>
                <w:lang w:eastAsia="zh-CN"/>
              </w:rPr>
              <w:t xml:space="preserve">-  </w:t>
            </w:r>
            <w:r>
              <w:rPr>
                <w:rFonts w:hint="eastAsia"/>
                <w:lang w:eastAsia="zh-CN"/>
              </w:rPr>
              <w:t xml:space="preserve">Add the new functionality of SMF (i.e. acting as I-SMF) for local offloading </w:t>
            </w:r>
            <w:proofErr w:type="spellStart"/>
            <w:r w:rsidR="000A2ECC">
              <w:rPr>
                <w:rFonts w:hint="eastAsia"/>
                <w:lang w:eastAsia="zh-CN"/>
              </w:rPr>
              <w:t>mangement</w:t>
            </w:r>
            <w:proofErr w:type="spellEnd"/>
            <w:r>
              <w:rPr>
                <w:rFonts w:hint="eastAsia"/>
                <w:lang w:eastAsia="zh-CN"/>
              </w:rPr>
              <w:t>.</w:t>
            </w:r>
          </w:p>
          <w:p w14:paraId="07ADBD38" w14:textId="28FD7E24" w:rsidR="00B75881" w:rsidRDefault="00B75881" w:rsidP="005B6603">
            <w:pPr>
              <w:pStyle w:val="CRCoverPage"/>
              <w:spacing w:after="0"/>
              <w:rPr>
                <w:lang w:eastAsia="zh-CN"/>
              </w:rPr>
            </w:pPr>
            <w:r>
              <w:rPr>
                <w:rFonts w:hint="eastAsia"/>
                <w:noProof/>
                <w:lang w:eastAsia="zh-CN"/>
              </w:rPr>
              <w:t xml:space="preserve">-  </w:t>
            </w:r>
            <w:r>
              <w:rPr>
                <w:rFonts w:hint="eastAsia"/>
                <w:lang w:eastAsia="zh-CN"/>
              </w:rPr>
              <w:t>Add I-SMF selects and discovers EASDF.</w:t>
            </w:r>
          </w:p>
          <w:p w14:paraId="31C656EC" w14:textId="20429FE3" w:rsidR="00B56A94" w:rsidRPr="005B6603" w:rsidRDefault="00B56A94" w:rsidP="00DB53D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5E522" w:rsidR="001E41F3" w:rsidRDefault="00DB53DB" w:rsidP="005E250F">
            <w:pPr>
              <w:pStyle w:val="CRCoverPage"/>
              <w:spacing w:after="0"/>
              <w:rPr>
                <w:noProof/>
              </w:rPr>
            </w:pPr>
            <w:r>
              <w:rPr>
                <w:rFonts w:hint="eastAsia"/>
                <w:lang w:eastAsia="zh-CN"/>
              </w:rPr>
              <w:t xml:space="preserve">The new functionality of I-SMF based local offloading </w:t>
            </w:r>
            <w:proofErr w:type="spellStart"/>
            <w:r w:rsidR="000A2ECC">
              <w:rPr>
                <w:rFonts w:hint="eastAsia"/>
                <w:lang w:eastAsia="zh-CN"/>
              </w:rPr>
              <w:t>mangement</w:t>
            </w:r>
            <w:proofErr w:type="spellEnd"/>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752C0" w:rsidR="001E41F3" w:rsidRDefault="00E57D2E" w:rsidP="002F379B">
            <w:pPr>
              <w:pStyle w:val="CRCoverPage"/>
              <w:spacing w:after="0"/>
              <w:ind w:left="100"/>
              <w:rPr>
                <w:noProof/>
                <w:lang w:eastAsia="zh-CN"/>
              </w:rPr>
            </w:pPr>
            <w:r>
              <w:rPr>
                <w:rFonts w:hint="eastAsia"/>
                <w:noProof/>
                <w:lang w:eastAsia="zh-CN"/>
              </w:rPr>
              <w:t xml:space="preserve">5.13, </w:t>
            </w:r>
            <w:r w:rsidR="00B04482">
              <w:rPr>
                <w:rFonts w:hint="eastAsia"/>
                <w:noProof/>
                <w:lang w:eastAsia="zh-CN"/>
              </w:rPr>
              <w:t xml:space="preserve">5.34.1, </w:t>
            </w:r>
            <w:r w:rsidR="009854C4">
              <w:rPr>
                <w:rFonts w:hint="eastAsia"/>
                <w:noProof/>
                <w:lang w:eastAsia="zh-CN"/>
              </w:rPr>
              <w:t>5.</w:t>
            </w:r>
            <w:r w:rsidR="00DB53DB">
              <w:rPr>
                <w:rFonts w:hint="eastAsia"/>
                <w:noProof/>
                <w:lang w:eastAsia="zh-CN"/>
              </w:rPr>
              <w:t>34.3</w:t>
            </w:r>
            <w:r w:rsidR="005B6603">
              <w:rPr>
                <w:rFonts w:hint="eastAsia"/>
                <w:noProof/>
                <w:lang w:eastAsia="zh-CN"/>
              </w:rPr>
              <w:t>, 6.2.2, 6.3.2</w:t>
            </w:r>
            <w:r>
              <w:rPr>
                <w:rFonts w:hint="eastAsia"/>
                <w:noProof/>
                <w:lang w:eastAsia="zh-CN"/>
              </w:rPr>
              <w:t>, 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2D31A" w:rsidR="001E41F3" w:rsidRDefault="00145D43" w:rsidP="00160BDF">
            <w:pPr>
              <w:pStyle w:val="CRCoverPage"/>
              <w:spacing w:after="0"/>
              <w:ind w:left="99"/>
              <w:rPr>
                <w:noProof/>
              </w:rPr>
            </w:pPr>
            <w:r>
              <w:rPr>
                <w:noProof/>
              </w:rPr>
              <w:t>TS</w:t>
            </w:r>
            <w:r w:rsidR="00160BDF">
              <w:rPr>
                <w:rFonts w:hint="eastAsia"/>
                <w:noProof/>
                <w:lang w:eastAsia="zh-CN"/>
              </w:rPr>
              <w:t xml:space="preserve"> 23.548</w:t>
            </w:r>
            <w:r>
              <w:rPr>
                <w:noProof/>
              </w:rPr>
              <w:t xml:space="preserve"> CR </w:t>
            </w:r>
            <w:r w:rsidR="00F06AAA" w:rsidRPr="00156CD3">
              <w:rPr>
                <w:noProof/>
              </w:rPr>
              <w:t>S2-240782</w:t>
            </w:r>
            <w:r w:rsidR="00F06AAA">
              <w:rPr>
                <w:rFonts w:hint="eastAsia"/>
                <w:noProof/>
                <w:lang w:eastAsia="zh-CN"/>
              </w:rPr>
              <w:t>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7CE5C5" w:rsidR="001E41F3" w:rsidRDefault="00160BDF">
            <w:pPr>
              <w:pStyle w:val="CRCoverPage"/>
              <w:spacing w:after="0"/>
              <w:ind w:left="99"/>
              <w:rPr>
                <w:noProof/>
              </w:rPr>
            </w:pPr>
            <w:r>
              <w:rPr>
                <w:noProof/>
              </w:rPr>
              <w:t>TS</w:t>
            </w:r>
            <w:r>
              <w:rPr>
                <w:rFonts w:hint="eastAsia"/>
                <w:noProof/>
                <w:lang w:eastAsia="zh-CN"/>
              </w:rPr>
              <w:t xml:space="preserve"> 23.502</w:t>
            </w:r>
            <w:r w:rsidR="00145D43">
              <w:rPr>
                <w:noProof/>
              </w:rPr>
              <w:t xml:space="preserve"> CR </w:t>
            </w:r>
            <w:r w:rsidR="00F06AAA" w:rsidRPr="00156CD3">
              <w:rPr>
                <w:noProof/>
              </w:rPr>
              <w:t>S2-240782</w:t>
            </w:r>
            <w:r w:rsidR="00F06AAA">
              <w:rPr>
                <w:rFonts w:hint="eastAsia"/>
                <w:noProof/>
                <w:lang w:eastAsia="zh-CN"/>
              </w:rPr>
              <w:t>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87A7B6"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0243BAC8" w14:textId="77777777" w:rsidR="001F1082" w:rsidRPr="001B7C50" w:rsidRDefault="001F1082" w:rsidP="001F1082">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70194018"/>
      <w:bookmarkStart w:id="9" w:name="_Toc20150163"/>
      <w:bookmarkStart w:id="10" w:name="_Toc27846965"/>
      <w:bookmarkStart w:id="11" w:name="_Toc36188096"/>
      <w:bookmarkStart w:id="12" w:name="_Toc45184001"/>
      <w:bookmarkStart w:id="13" w:name="_Toc47342843"/>
      <w:bookmarkStart w:id="14" w:name="_Toc51769545"/>
      <w:bookmarkStart w:id="15" w:name="_Toc170194381"/>
      <w:bookmarkStart w:id="16" w:name="_Toc20150168"/>
      <w:bookmarkStart w:id="17" w:name="_Toc27846970"/>
      <w:bookmarkStart w:id="18" w:name="_Toc36188101"/>
      <w:bookmarkStart w:id="19" w:name="_Toc45184006"/>
      <w:bookmarkStart w:id="20" w:name="_Toc47342848"/>
      <w:bookmarkStart w:id="21" w:name="_Toc51769550"/>
      <w:bookmarkStart w:id="22" w:name="_Toc170194386"/>
      <w:r w:rsidRPr="001B7C50">
        <w:t>5.13</w:t>
      </w:r>
      <w:r w:rsidRPr="001B7C50">
        <w:tab/>
        <w:t>Support for Edge Computing</w:t>
      </w:r>
      <w:bookmarkEnd w:id="2"/>
      <w:bookmarkEnd w:id="3"/>
      <w:bookmarkEnd w:id="4"/>
      <w:bookmarkEnd w:id="5"/>
      <w:bookmarkEnd w:id="6"/>
      <w:bookmarkEnd w:id="7"/>
      <w:bookmarkEnd w:id="8"/>
    </w:p>
    <w:p w14:paraId="7B61300B" w14:textId="77777777" w:rsidR="001F1082" w:rsidRPr="001B7C50" w:rsidRDefault="001F1082" w:rsidP="001F1082">
      <w:r w:rsidRPr="001B7C50">
        <w:t xml:space="preserve">Edge computing enables operator and 3rd party services to be hosted close to the UE's access point of attachment, so as to achieve an efficient service delivery through the reduced end-to-end latency and load on the transport network. Edge </w:t>
      </w:r>
      <w:proofErr w:type="gramStart"/>
      <w:r w:rsidRPr="001B7C50">
        <w:t>Computing</w:t>
      </w:r>
      <w:proofErr w:type="gramEnd"/>
      <w:r w:rsidRPr="001B7C50">
        <w:t xml:space="preserve"> support by 5GC is specified in this specification and in TS</w:t>
      </w:r>
      <w:r>
        <w:t> </w:t>
      </w:r>
      <w:r w:rsidRPr="001B7C50">
        <w:t>23.548</w:t>
      </w:r>
      <w:r>
        <w:t> </w:t>
      </w:r>
      <w:r w:rsidRPr="001B7C50">
        <w:t>[130].</w:t>
      </w:r>
    </w:p>
    <w:p w14:paraId="5A7D0856" w14:textId="77777777" w:rsidR="001F1082" w:rsidRPr="001B7C50" w:rsidRDefault="001F1082" w:rsidP="001F1082">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09B5C30E" w14:textId="77777777" w:rsidR="001F1082" w:rsidRPr="001B7C50" w:rsidRDefault="001F1082" w:rsidP="001F1082">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D08B493" w14:textId="77777777" w:rsidR="001F1082" w:rsidRPr="001B7C50" w:rsidRDefault="001F1082" w:rsidP="001F1082">
      <w:r w:rsidRPr="001B7C50">
        <w:t>Due to user or Application Function mobility, the service or session continuity may be required based on the requirements of the service or the 5G network.</w:t>
      </w:r>
    </w:p>
    <w:p w14:paraId="72041FA0" w14:textId="77777777" w:rsidR="001F1082" w:rsidRPr="001B7C50" w:rsidRDefault="001F1082" w:rsidP="001F1082">
      <w:r w:rsidRPr="001B7C50">
        <w:t>The 5G Core Network may expose network information and capabilities to an Edge Computing Application Function.</w:t>
      </w:r>
    </w:p>
    <w:p w14:paraId="233E2E1E" w14:textId="77777777" w:rsidR="001F1082" w:rsidRPr="001B7C50" w:rsidRDefault="001F1082" w:rsidP="001F1082">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37C0B71" w14:textId="77777777" w:rsidR="001F1082" w:rsidRPr="001B7C50" w:rsidRDefault="001F1082" w:rsidP="001F1082">
      <w:r w:rsidRPr="001B7C50">
        <w:t>Edge computing can be supported by one or a combination of the following enablers:</w:t>
      </w:r>
    </w:p>
    <w:p w14:paraId="68CFC005" w14:textId="77777777" w:rsidR="001F1082" w:rsidRPr="001B7C50" w:rsidRDefault="001F1082" w:rsidP="001F1082">
      <w:pPr>
        <w:pStyle w:val="B1"/>
      </w:pPr>
      <w:r w:rsidRPr="001B7C50">
        <w:t>-</w:t>
      </w:r>
      <w:r w:rsidRPr="001B7C50">
        <w:tab/>
        <w:t>User plane (re)selection: the 5G Core Network (re)selects UPF to route the user traffic to the local part of the DN as described in clause 6.3.3;</w:t>
      </w:r>
    </w:p>
    <w:p w14:paraId="05067515" w14:textId="77777777" w:rsidR="001F1082" w:rsidRPr="001B7C50" w:rsidRDefault="001F1082" w:rsidP="001F1082">
      <w:pPr>
        <w:pStyle w:val="B1"/>
      </w:pPr>
      <w:r w:rsidRPr="001B7C50">
        <w:t>-</w:t>
      </w:r>
      <w:r w:rsidRPr="001B7C50">
        <w:tab/>
        <w:t>Local Routing and Traffic Steering: the 5G Core Network selects the traffic to be routed to the applications in the local part of the DN;</w:t>
      </w:r>
    </w:p>
    <w:p w14:paraId="63C6645E" w14:textId="77777777" w:rsidR="001F1082" w:rsidRPr="001B7C50" w:rsidRDefault="001F1082" w:rsidP="001F1082">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D055DC3" w14:textId="77777777" w:rsidR="001F1082" w:rsidRPr="001B7C50" w:rsidRDefault="001F1082" w:rsidP="001F1082">
      <w:pPr>
        <w:pStyle w:val="B1"/>
      </w:pPr>
      <w:r w:rsidRPr="001B7C50">
        <w:t>-</w:t>
      </w:r>
      <w:r w:rsidRPr="001B7C50">
        <w:tab/>
        <w:t>Session and service continuity to enable UE and application mobility as described in clause 5.6.9;</w:t>
      </w:r>
    </w:p>
    <w:p w14:paraId="61EAE618" w14:textId="77777777" w:rsidR="001F1082" w:rsidRPr="001B7C50" w:rsidRDefault="001F1082" w:rsidP="001F1082">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0B8A01E9" w14:textId="77777777" w:rsidR="001F1082" w:rsidRPr="001B7C50" w:rsidRDefault="001F1082" w:rsidP="001F1082">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4877FD4B" w14:textId="77777777" w:rsidR="001F1082" w:rsidRPr="001B7C50" w:rsidRDefault="001F1082" w:rsidP="001F1082">
      <w:pPr>
        <w:pStyle w:val="B1"/>
      </w:pPr>
      <w:r w:rsidRPr="001B7C50">
        <w:t>-</w:t>
      </w:r>
      <w:r w:rsidRPr="001B7C50">
        <w:tab/>
      </w:r>
      <w:proofErr w:type="spellStart"/>
      <w:r w:rsidRPr="001B7C50">
        <w:t>QoS</w:t>
      </w:r>
      <w:proofErr w:type="spellEnd"/>
      <w:r w:rsidRPr="001B7C50">
        <w:t xml:space="preserve"> and Charging: PCF provides rules for </w:t>
      </w:r>
      <w:proofErr w:type="spellStart"/>
      <w:r w:rsidRPr="001B7C50">
        <w:t>QoS</w:t>
      </w:r>
      <w:proofErr w:type="spellEnd"/>
      <w:r w:rsidRPr="001B7C50">
        <w:t xml:space="preserve"> Control and Charging for the traffic routed to the local part of the DN;</w:t>
      </w:r>
    </w:p>
    <w:p w14:paraId="3E3D022F" w14:textId="77777777" w:rsidR="001F1082" w:rsidRPr="001B7C50" w:rsidRDefault="001F1082" w:rsidP="001F1082">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5899A0B" w14:textId="77777777" w:rsidR="001F1082" w:rsidRPr="001B7C50" w:rsidRDefault="001F1082" w:rsidP="001F1082">
      <w:pPr>
        <w:pStyle w:val="B1"/>
      </w:pPr>
      <w:r w:rsidRPr="001B7C50">
        <w:t>-</w:t>
      </w:r>
      <w:r w:rsidRPr="001B7C50">
        <w:tab/>
        <w:t>Discovery and re-discovery of Edge Applications Servers as described in TS</w:t>
      </w:r>
      <w:r>
        <w:t> </w:t>
      </w:r>
      <w:r w:rsidRPr="001B7C50">
        <w:t>23.548</w:t>
      </w:r>
      <w:r>
        <w:t> </w:t>
      </w:r>
      <w:r w:rsidRPr="001B7C50">
        <w:t>[130].</w:t>
      </w:r>
    </w:p>
    <w:p w14:paraId="4AE77116" w14:textId="77777777" w:rsidR="001F1082" w:rsidRPr="001B7C50" w:rsidRDefault="001F1082" w:rsidP="001F1082">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2BEA31B5" w14:textId="77777777" w:rsidR="001F1082" w:rsidRPr="001B7C50" w:rsidRDefault="001F1082" w:rsidP="001F1082">
      <w:pPr>
        <w:pStyle w:val="B1"/>
      </w:pPr>
      <w:r w:rsidRPr="001B7C50">
        <w:t>-</w:t>
      </w:r>
      <w:r w:rsidRPr="001B7C50">
        <w:tab/>
        <w:t>Support of (I-)SMF (re)selection based on DNAI as described in clauses 4.3.5.1, 4.3.5.2 and 4.23.5.1 of TS</w:t>
      </w:r>
      <w:r>
        <w:t> </w:t>
      </w:r>
      <w:r w:rsidRPr="001B7C50">
        <w:t>23.502</w:t>
      </w:r>
      <w:r>
        <w:t> </w:t>
      </w:r>
      <w:r w:rsidRPr="001B7C50">
        <w:t>[3].</w:t>
      </w:r>
    </w:p>
    <w:p w14:paraId="5281C8FD" w14:textId="77777777" w:rsidR="001F1082" w:rsidRDefault="001F1082" w:rsidP="001F1082">
      <w:pPr>
        <w:pStyle w:val="B1"/>
      </w:pPr>
      <w:r>
        <w:t>-</w:t>
      </w:r>
      <w:r>
        <w:tab/>
        <w:t>Support of finer sets of UEs.</w:t>
      </w:r>
    </w:p>
    <w:p w14:paraId="580882C0" w14:textId="77777777" w:rsidR="001F1082" w:rsidRDefault="001F1082" w:rsidP="001F1082">
      <w:pPr>
        <w:pStyle w:val="B1"/>
      </w:pPr>
      <w:r>
        <w:lastRenderedPageBreak/>
        <w:t>-</w:t>
      </w:r>
      <w:r>
        <w:tab/>
        <w:t>Support of common EAS discovery and common DNAI determination for set of UEs as described in clause 6.2 of TS 23.548 [130].</w:t>
      </w:r>
    </w:p>
    <w:p w14:paraId="598CEEB8" w14:textId="77777777" w:rsidR="001F1082" w:rsidRDefault="001F1082" w:rsidP="001F1082">
      <w:pPr>
        <w:pStyle w:val="B1"/>
      </w:pPr>
      <w:r>
        <w:t>-</w:t>
      </w:r>
      <w:r>
        <w:tab/>
        <w:t>Support of mapping information between EAS IP/IP range and DNAI as described in clause 6.8 of TS 23.548 [130].</w:t>
      </w:r>
    </w:p>
    <w:p w14:paraId="0EAEE310" w14:textId="77777777" w:rsidR="001F1082" w:rsidRDefault="001F1082" w:rsidP="001F1082">
      <w:pPr>
        <w:pStyle w:val="B1"/>
      </w:pPr>
      <w:r>
        <w:t>-</w:t>
      </w:r>
      <w:r>
        <w:tab/>
        <w:t>Support of AF request for DNAI as described in clause 6.8 of TS 23.548 [130].</w:t>
      </w:r>
    </w:p>
    <w:p w14:paraId="2D70CCBB" w14:textId="71D598C5" w:rsidR="001F1082" w:rsidRDefault="001F1082" w:rsidP="001F1082">
      <w:pPr>
        <w:pStyle w:val="B1"/>
        <w:rPr>
          <w:ins w:id="23" w:author="Yuan Tao1" w:date="2024-08-07T14:07:00Z"/>
        </w:rPr>
      </w:pPr>
      <w:ins w:id="24" w:author="Yuan Tao1" w:date="2024-08-07T14:07:00Z">
        <w:r>
          <w:t>-</w:t>
        </w:r>
        <w:r>
          <w:tab/>
          <w:t xml:space="preserve">Support of </w:t>
        </w:r>
      </w:ins>
      <w:ins w:id="25" w:author="Yuan Tao1" w:date="2024-08-07T14:08:00Z">
        <w:r>
          <w:rPr>
            <w:rFonts w:hint="eastAsia"/>
            <w:lang w:eastAsia="zh-CN"/>
          </w:rPr>
          <w:t xml:space="preserve">I-SMF based local offloading </w:t>
        </w:r>
      </w:ins>
      <w:proofErr w:type="spellStart"/>
      <w:ins w:id="26" w:author="Yuan Tao1" w:date="2024-08-08T15:38:00Z">
        <w:r w:rsidR="000A2ECC">
          <w:rPr>
            <w:rFonts w:hint="eastAsia"/>
            <w:lang w:eastAsia="zh-CN"/>
          </w:rPr>
          <w:t>mangement</w:t>
        </w:r>
      </w:ins>
      <w:proofErr w:type="spellEnd"/>
      <w:ins w:id="27" w:author="Yuan Tao1" w:date="2024-08-07T14:07:00Z">
        <w:r>
          <w:t xml:space="preserve"> as described in clause 6.</w:t>
        </w:r>
      </w:ins>
      <w:ins w:id="28" w:author="Yuan Tao1" w:date="2024-08-07T14:08:00Z">
        <w:r>
          <w:rPr>
            <w:rFonts w:hint="eastAsia"/>
            <w:lang w:eastAsia="zh-CN"/>
          </w:rPr>
          <w:t>x</w:t>
        </w:r>
      </w:ins>
      <w:ins w:id="29" w:author="Yuan Tao1" w:date="2024-08-07T14:07:00Z">
        <w:r>
          <w:t xml:space="preserve"> of TS 23.548 [130].</w:t>
        </w:r>
      </w:ins>
    </w:p>
    <w:p w14:paraId="4614C719" w14:textId="1DA3E90F" w:rsidR="001F1082" w:rsidRDefault="001F1082" w:rsidP="001F1082">
      <w:pPr>
        <w:pStyle w:val="B1"/>
        <w:rPr>
          <w:ins w:id="30" w:author="Yuan Tao1" w:date="2024-08-07T14:08:00Z"/>
        </w:rPr>
      </w:pPr>
      <w:ins w:id="31" w:author="Yuan Tao1" w:date="2024-08-07T14:08:00Z">
        <w:r>
          <w:t>-</w:t>
        </w:r>
        <w:r>
          <w:tab/>
          <w:t xml:space="preserve">Support of </w:t>
        </w:r>
      </w:ins>
      <w:ins w:id="32" w:author="Yuan Tao1" w:date="2024-08-07T14:09:00Z">
        <w:r>
          <w:rPr>
            <w:rFonts w:hint="eastAsia"/>
            <w:lang w:eastAsia="zh-CN"/>
          </w:rPr>
          <w:t>the EAS and local PSA UPF (re)selection considering N6 delay</w:t>
        </w:r>
      </w:ins>
      <w:ins w:id="33" w:author="Yuan Tao1" w:date="2024-08-07T14:08:00Z">
        <w:r>
          <w:t xml:space="preserve"> as described in clause 6.</w:t>
        </w:r>
      </w:ins>
      <w:ins w:id="34" w:author="Yuan Tao1" w:date="2024-08-07T14:10:00Z">
        <w:r>
          <w:rPr>
            <w:rFonts w:hint="eastAsia"/>
            <w:lang w:eastAsia="zh-CN"/>
          </w:rPr>
          <w:t>2.3</w:t>
        </w:r>
      </w:ins>
      <w:ins w:id="35" w:author="Yuan Tao1" w:date="2024-08-07T14:08:00Z">
        <w:r>
          <w:t xml:space="preserve"> of TS 23.548 [130].</w:t>
        </w:r>
      </w:ins>
    </w:p>
    <w:p w14:paraId="51152254" w14:textId="77777777" w:rsidR="001F1082" w:rsidRPr="001B7C50" w:rsidRDefault="001F1082" w:rsidP="00993BE6">
      <w:pPr>
        <w:rPr>
          <w:lang w:eastAsia="zh-CN"/>
        </w:rPr>
      </w:pPr>
    </w:p>
    <w:p w14:paraId="77DCA063" w14:textId="5B98F849"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2F379B">
        <w:rPr>
          <w:rFonts w:cs="Arial" w:hint="eastAsia"/>
          <w:color w:val="FF0000"/>
          <w:sz w:val="36"/>
          <w:szCs w:val="48"/>
          <w:lang w:eastAsia="zh-CN"/>
        </w:rPr>
        <w:t>Second</w:t>
      </w:r>
      <w:r w:rsidRPr="007D5CBC">
        <w:rPr>
          <w:rFonts w:cs="Arial"/>
          <w:color w:val="FF0000"/>
          <w:sz w:val="36"/>
          <w:szCs w:val="48"/>
        </w:rPr>
        <w:t xml:space="preserve"> </w:t>
      </w:r>
      <w:r w:rsidRPr="007D5CBC">
        <w:rPr>
          <w:rFonts w:cs="Arial" w:hint="eastAsia"/>
          <w:color w:val="FF0000"/>
          <w:sz w:val="36"/>
          <w:szCs w:val="48"/>
          <w:lang w:eastAsia="zh-CN"/>
        </w:rPr>
        <w:t>c</w:t>
      </w:r>
      <w:r w:rsidRPr="007D5CBC">
        <w:rPr>
          <w:rFonts w:cs="Arial"/>
          <w:color w:val="FF0000"/>
          <w:sz w:val="36"/>
          <w:szCs w:val="48"/>
        </w:rPr>
        <w:t>hange</w:t>
      </w:r>
      <w:r w:rsidRPr="00A160B2">
        <w:rPr>
          <w:rFonts w:cs="Arial"/>
          <w:color w:val="FF0000"/>
          <w:sz w:val="36"/>
          <w:szCs w:val="48"/>
        </w:rPr>
        <w:t xml:space="preserve"> &lt;&lt;&lt;&lt;</w:t>
      </w:r>
    </w:p>
    <w:p w14:paraId="747F40D3" w14:textId="77777777" w:rsidR="00B978A9" w:rsidRPr="001B7C50" w:rsidRDefault="00B978A9" w:rsidP="00B978A9">
      <w:pPr>
        <w:pStyle w:val="3"/>
      </w:pPr>
      <w:r w:rsidRPr="001B7C50">
        <w:t>5.34.1</w:t>
      </w:r>
      <w:r w:rsidRPr="001B7C50">
        <w:tab/>
        <w:t>General</w:t>
      </w:r>
      <w:bookmarkEnd w:id="9"/>
      <w:bookmarkEnd w:id="10"/>
      <w:bookmarkEnd w:id="11"/>
      <w:bookmarkEnd w:id="12"/>
      <w:bookmarkEnd w:id="13"/>
      <w:bookmarkEnd w:id="14"/>
      <w:bookmarkEnd w:id="15"/>
    </w:p>
    <w:p w14:paraId="50E6CD19" w14:textId="72AEEB6A" w:rsidR="00B978A9" w:rsidRPr="001B7C50" w:rsidRDefault="00B978A9" w:rsidP="00B978A9">
      <w:r w:rsidRPr="001B7C50">
        <w:t xml:space="preserve">When the UE is outside of the SMF Service Area, or current SMF cannot serve the target DNAI for the traffic routing for local access to the DN, </w:t>
      </w:r>
      <w:ins w:id="36" w:author="Yuan Tao1" w:date="2024-07-29T14:36:00Z">
        <w:r w:rsidR="00B04482">
          <w:t>or</w:t>
        </w:r>
        <w:r w:rsidR="00B04482">
          <w:rPr>
            <w:rFonts w:hint="eastAsia"/>
            <w:lang w:eastAsia="zh-CN"/>
          </w:rPr>
          <w:t xml:space="preserve"> </w:t>
        </w:r>
      </w:ins>
      <w:ins w:id="37" w:author="Yuan Tao1" w:date="2024-07-29T14:38:00Z">
        <w:r w:rsidR="00B04482">
          <w:rPr>
            <w:rFonts w:hint="eastAsia"/>
            <w:lang w:eastAsia="zh-CN"/>
          </w:rPr>
          <w:t xml:space="preserve">the </w:t>
        </w:r>
      </w:ins>
      <w:ins w:id="38" w:author="Yuan Tao1" w:date="2024-07-29T14:40:00Z">
        <w:r w:rsidR="00B04482">
          <w:rPr>
            <w:rFonts w:hint="eastAsia"/>
            <w:lang w:eastAsia="zh-CN"/>
          </w:rPr>
          <w:t xml:space="preserve">AMF determines the </w:t>
        </w:r>
      </w:ins>
      <w:ins w:id="39" w:author="Yuan Tao1" w:date="2024-08-05T13:18:00Z">
        <w:r w:rsidR="00A862ED">
          <w:rPr>
            <w:rFonts w:hint="eastAsia"/>
            <w:lang w:eastAsia="zh-CN"/>
          </w:rPr>
          <w:t>l</w:t>
        </w:r>
      </w:ins>
      <w:ins w:id="40" w:author="Yuan Tao1" w:date="2024-07-29T14:38:00Z">
        <w:r w:rsidR="00A862ED">
          <w:t xml:space="preserve">ocal </w:t>
        </w:r>
      </w:ins>
      <w:ins w:id="41" w:author="Yuan Tao1" w:date="2024-08-05T13:18:00Z">
        <w:r w:rsidR="00A862ED">
          <w:rPr>
            <w:rFonts w:hint="eastAsia"/>
            <w:lang w:eastAsia="zh-CN"/>
          </w:rPr>
          <w:t>o</w:t>
        </w:r>
      </w:ins>
      <w:ins w:id="42" w:author="Yuan Tao1" w:date="2024-07-29T14:38:00Z">
        <w:r w:rsidR="00A862ED">
          <w:t xml:space="preserve">ffloading </w:t>
        </w:r>
      </w:ins>
      <w:proofErr w:type="spellStart"/>
      <w:ins w:id="43" w:author="Yuan Tao1" w:date="2024-08-08T15:38:00Z">
        <w:r w:rsidR="000A2ECC">
          <w:rPr>
            <w:rFonts w:hint="eastAsia"/>
            <w:lang w:eastAsia="zh-CN"/>
          </w:rPr>
          <w:t>mangement</w:t>
        </w:r>
      </w:ins>
      <w:proofErr w:type="spellEnd"/>
      <w:ins w:id="44" w:author="Yuan Tao1" w:date="2024-07-29T14:39:00Z">
        <w:r w:rsidR="00B04482">
          <w:rPr>
            <w:rFonts w:hint="eastAsia"/>
            <w:lang w:eastAsia="zh-CN"/>
          </w:rPr>
          <w:t xml:space="preserve"> </w:t>
        </w:r>
      </w:ins>
      <w:ins w:id="45" w:author="Yuan Tao1" w:date="2024-07-29T14:41:00Z">
        <w:r w:rsidR="00B04482">
          <w:rPr>
            <w:rFonts w:hint="eastAsia"/>
            <w:lang w:eastAsia="zh-CN"/>
          </w:rPr>
          <w:t>needs to be</w:t>
        </w:r>
      </w:ins>
      <w:ins w:id="46" w:author="Yuan Tao1" w:date="2024-07-29T14:39:00Z">
        <w:r w:rsidR="00B04482">
          <w:rPr>
            <w:rFonts w:hint="eastAsia"/>
            <w:lang w:eastAsia="zh-CN"/>
          </w:rPr>
          <w:t xml:space="preserve"> </w:t>
        </w:r>
        <w:r w:rsidR="00B04482">
          <w:rPr>
            <w:lang w:eastAsia="zh-CN"/>
          </w:rPr>
          <w:t>triggered</w:t>
        </w:r>
      </w:ins>
      <w:ins w:id="47" w:author="Yuan Tao1" w:date="2024-07-29T14:36:00Z">
        <w:r w:rsidR="00B04482">
          <w:rPr>
            <w:rFonts w:hint="eastAsia"/>
            <w:lang w:eastAsia="zh-CN"/>
          </w:rPr>
          <w:t xml:space="preserve">, </w:t>
        </w:r>
      </w:ins>
      <w:r w:rsidRPr="001B7C50">
        <w:t xml:space="preserve">an I-SMF is inserted between the SMF and the AMF. The I-SMF has a N11 interface with the AMF and </w:t>
      </w:r>
      <w:proofErr w:type="gramStart"/>
      <w:r w:rsidRPr="001B7C50">
        <w:t>a</w:t>
      </w:r>
      <w:proofErr w:type="gramEnd"/>
      <w:r w:rsidRPr="001B7C50">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14:paraId="415707E2" w14:textId="77777777" w:rsidR="00B978A9" w:rsidRPr="001B7C50" w:rsidRDefault="00B978A9" w:rsidP="00B978A9">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42D62DBC" w14:textId="77777777" w:rsidR="00B978A9" w:rsidRPr="001B7C50" w:rsidRDefault="00B978A9" w:rsidP="00B978A9">
      <w:r w:rsidRPr="001B7C50">
        <w:t>In this Release of the specification, deployments topologies with specific SMF Service Areas apply only for 3GPP access.</w:t>
      </w:r>
    </w:p>
    <w:p w14:paraId="2DA56DD3" w14:textId="77777777" w:rsidR="00B978A9" w:rsidRPr="001B7C50" w:rsidRDefault="00B978A9" w:rsidP="00B978A9">
      <w:r w:rsidRPr="001B7C50">
        <w:t>The SMF shall release or reject the PDU Session if the DNN of the PDU Session corresponds to a LADN and the I-SMF is inserted to the PDU Session.</w:t>
      </w:r>
    </w:p>
    <w:p w14:paraId="3E72FA0A" w14:textId="77777777" w:rsidR="00B978A9" w:rsidRPr="001B7C50" w:rsidRDefault="00B978A9" w:rsidP="00B978A9">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5BEF28EC" w14:textId="77777777" w:rsidR="00B978A9" w:rsidRPr="001B7C50" w:rsidRDefault="00B978A9" w:rsidP="00B978A9">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0101D708" w14:textId="77777777" w:rsidR="00B978A9" w:rsidRPr="001B7C50" w:rsidRDefault="00B978A9" w:rsidP="00B978A9">
      <w:r w:rsidRPr="001B7C50">
        <w:t>Independent of whether deployments topologies with specific SMF Service Areas apply, the SMF may trigger the PDU Session re-establishment to the same DN, if the PDU Session is associated with the SSC mode 2 or SSC mode 3.</w:t>
      </w:r>
    </w:p>
    <w:p w14:paraId="3EA2F398" w14:textId="77777777" w:rsidR="00B978A9" w:rsidRPr="001B7C50" w:rsidRDefault="00B978A9" w:rsidP="00B978A9">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0C67F613" w14:textId="77777777" w:rsidR="00B978A9" w:rsidRPr="001B7C50" w:rsidRDefault="00B978A9" w:rsidP="00B978A9">
      <w:r w:rsidRPr="001B7C50">
        <w:t>In this Release, how TSC (as defined in clauses 5.27 and 5.28) is supported for PDU Sessions involving an I-SMF is not specified.</w:t>
      </w:r>
    </w:p>
    <w:p w14:paraId="0B57EC68" w14:textId="77777777" w:rsidR="00B978A9" w:rsidRPr="001B7C50" w:rsidRDefault="00B978A9" w:rsidP="00B978A9">
      <w:r w:rsidRPr="001B7C50">
        <w:t>In this Release, Redundant User Plane Paths as defined in clause 5.33.2.2 is not supported for PDU Sessions involving an I-SMF.</w:t>
      </w:r>
    </w:p>
    <w:p w14:paraId="4714F96B" w14:textId="77777777" w:rsidR="00B978A9" w:rsidRPr="001B7C50" w:rsidRDefault="00B978A9" w:rsidP="00B978A9">
      <w:r w:rsidRPr="001B7C50">
        <w:t>Redundant PDU sessions support as defined in clause 5.33.2.1 is supported for PDU Sessions involving an I-SMF, when different S-NSSAIs are used for the redundant PDU sessions.</w:t>
      </w:r>
    </w:p>
    <w:p w14:paraId="0AB15B16" w14:textId="77777777" w:rsidR="00B978A9" w:rsidRPr="001B7C50" w:rsidRDefault="00B978A9" w:rsidP="00B978A9">
      <w:r w:rsidRPr="001B7C50">
        <w:t xml:space="preserve">Redundant User Plane Paths as defined in clause 5.33.2.3 is supported for PDU Sessions involving an I-SMF only if this PDU session is established for </w:t>
      </w:r>
      <w:proofErr w:type="gramStart"/>
      <w:r w:rsidRPr="001B7C50">
        <w:t>a</w:t>
      </w:r>
      <w:proofErr w:type="gramEnd"/>
      <w:r w:rsidRPr="001B7C50">
        <w:t xml:space="preserve"> S-NSSAI referring to network instances requiring redundant transmission at transport layer.</w:t>
      </w:r>
    </w:p>
    <w:p w14:paraId="51000CF8" w14:textId="77777777" w:rsidR="00B978A9" w:rsidRPr="001B7C50" w:rsidRDefault="00B978A9" w:rsidP="00B978A9">
      <w:proofErr w:type="spellStart"/>
      <w:r w:rsidRPr="001B7C50">
        <w:lastRenderedPageBreak/>
        <w:t>QoS</w:t>
      </w:r>
      <w:proofErr w:type="spellEnd"/>
      <w:r w:rsidRPr="001B7C50">
        <w:t xml:space="preserve"> monitoring (as defined in clause 5.33.3) is supported as long as SMF and not I-SMF initiates the </w:t>
      </w:r>
      <w:proofErr w:type="spellStart"/>
      <w:r w:rsidRPr="001B7C50">
        <w:t>QoS</w:t>
      </w:r>
      <w:proofErr w:type="spellEnd"/>
      <w:r w:rsidRPr="001B7C50">
        <w:t xml:space="preserve"> monitoring function.</w:t>
      </w:r>
    </w:p>
    <w:p w14:paraId="09FE65DB" w14:textId="77777777" w:rsidR="00B978A9" w:rsidRPr="001B7C50" w:rsidRDefault="00B978A9" w:rsidP="00B978A9">
      <w:r w:rsidRPr="001B7C50">
        <w:t>Dynamic CN PDB provisioning (as defined in clause 5.7.3.4) is supported for PDU Sessions involving an I-SMF.</w:t>
      </w:r>
    </w:p>
    <w:p w14:paraId="7F963B47" w14:textId="77777777" w:rsidR="00B978A9" w:rsidRPr="001B7C50" w:rsidRDefault="00B978A9" w:rsidP="00B978A9">
      <w:r w:rsidRPr="001B7C50">
        <w:t>In this Release, no dedicated functionality is specified for I-SMF and N16a in order to support NPN.</w:t>
      </w:r>
    </w:p>
    <w:p w14:paraId="53C981A4" w14:textId="77777777" w:rsidR="00B978A9" w:rsidRDefault="00B978A9" w:rsidP="00B978A9"/>
    <w:p w14:paraId="27B8ABC3" w14:textId="7D89BCB3" w:rsidR="00B978A9" w:rsidRDefault="00B978A9" w:rsidP="00B978A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2F379B">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74033AC6" w14:textId="77777777" w:rsidR="001E7EAE" w:rsidRPr="001B7C50" w:rsidRDefault="001E7EAE" w:rsidP="001E7EAE">
      <w:pPr>
        <w:pStyle w:val="3"/>
      </w:pPr>
      <w:r w:rsidRPr="001B7C50">
        <w:t>5.34.3</w:t>
      </w:r>
      <w:r w:rsidRPr="001B7C50">
        <w:tab/>
        <w:t>I-SMF selection</w:t>
      </w:r>
      <w:bookmarkEnd w:id="16"/>
      <w:bookmarkEnd w:id="17"/>
      <w:r w:rsidRPr="001B7C50">
        <w:t>, V-SMF reselection</w:t>
      </w:r>
      <w:bookmarkEnd w:id="18"/>
      <w:bookmarkEnd w:id="19"/>
      <w:bookmarkEnd w:id="20"/>
      <w:bookmarkEnd w:id="21"/>
      <w:bookmarkEnd w:id="22"/>
    </w:p>
    <w:p w14:paraId="3AF2B3A5" w14:textId="77777777" w:rsidR="001E7EAE" w:rsidRPr="001B7C50" w:rsidRDefault="001E7EAE" w:rsidP="001E7EAE">
      <w:r w:rsidRPr="001B7C50">
        <w:t>The AMF is responsible of detecting when to add or to remove an I-SMF or a V-SMF for a PDU Session. For this purpose, the AMF gets from NRF information about the Service Area and supported DNAI(s) of SMF(s).</w:t>
      </w:r>
    </w:p>
    <w:p w14:paraId="0BE28235" w14:textId="47BD3983" w:rsidR="001E7EAE" w:rsidRPr="001B7C50" w:rsidRDefault="001E7EAE" w:rsidP="001E7EAE">
      <w:pPr>
        <w:rPr>
          <w:lang w:eastAsia="zh-CN"/>
        </w:rPr>
      </w:pPr>
      <w:r w:rsidRPr="001B7C50">
        <w:t>During mobility events such as Hand-Over or AMF chan</w:t>
      </w:r>
      <w:r w:rsidRPr="001E7EAE">
        <w:t>ge, if the service area of the SMF does not include the new UE location, then the AMF selects and inserts an I-SMF which can serve the UE location and the S-NSSAI. Co</w:t>
      </w:r>
      <w:r w:rsidRPr="001B7C50">
        <w:t>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ins w:id="48" w:author="Yuan Tao1" w:date="2024-07-23T17:50:00Z">
        <w:r>
          <w:rPr>
            <w:rFonts w:hint="eastAsia"/>
            <w:lang w:eastAsia="zh-CN"/>
          </w:rPr>
          <w:t xml:space="preserve"> For the I-SMF based local offloading </w:t>
        </w:r>
      </w:ins>
      <w:proofErr w:type="spellStart"/>
      <w:ins w:id="49" w:author="Yuan Tao1" w:date="2024-08-08T15:38:00Z">
        <w:r w:rsidR="000A2ECC">
          <w:rPr>
            <w:rFonts w:hint="eastAsia"/>
            <w:lang w:eastAsia="zh-CN"/>
          </w:rPr>
          <w:t>mangement</w:t>
        </w:r>
      </w:ins>
      <w:proofErr w:type="spellEnd"/>
      <w:ins w:id="50" w:author="Yuan Tao1" w:date="2024-07-23T17:50:00Z">
        <w:r>
          <w:rPr>
            <w:rFonts w:hint="eastAsia"/>
            <w:lang w:eastAsia="zh-CN"/>
          </w:rPr>
          <w:t xml:space="preserve">, </w:t>
        </w:r>
      </w:ins>
      <w:ins w:id="51" w:author="Yuan Tao1" w:date="2024-07-23T17:56:00Z">
        <w:r>
          <w:rPr>
            <w:rFonts w:hint="eastAsia"/>
            <w:lang w:eastAsia="zh-CN"/>
          </w:rPr>
          <w:t>e</w:t>
        </w:r>
      </w:ins>
      <w:ins w:id="52" w:author="Yuan Tao1" w:date="2024-07-23T17:55:00Z">
        <w:r w:rsidRPr="002D2161">
          <w:t xml:space="preserve">ven if the service area of </w:t>
        </w:r>
        <w:r w:rsidRPr="002D2161">
          <w:rPr>
            <w:rFonts w:hint="eastAsia"/>
            <w:lang w:eastAsia="zh-CN"/>
          </w:rPr>
          <w:t xml:space="preserve">serving </w:t>
        </w:r>
        <w:r w:rsidRPr="002D2161">
          <w:t xml:space="preserve">SMF </w:t>
        </w:r>
        <w:r w:rsidRPr="002D2161">
          <w:rPr>
            <w:rFonts w:hint="eastAsia"/>
            <w:lang w:eastAsia="zh-CN"/>
          </w:rPr>
          <w:t>can include</w:t>
        </w:r>
        <w:r w:rsidRPr="002D2161">
          <w:t xml:space="preserve"> the current UE location, but </w:t>
        </w:r>
        <w:r w:rsidRPr="002D2161">
          <w:rPr>
            <w:rFonts w:hint="eastAsia"/>
            <w:lang w:eastAsia="zh-CN"/>
          </w:rPr>
          <w:t xml:space="preserve">AMF determines </w:t>
        </w:r>
        <w:r w:rsidRPr="002D2161">
          <w:t xml:space="preserve">the UE location is in the </w:t>
        </w:r>
      </w:ins>
      <w:ins w:id="53" w:author="Yuan Tao1" w:date="2024-08-07T10:11:00Z">
        <w:r w:rsidR="003F3E46">
          <w:rPr>
            <w:rFonts w:hint="eastAsia"/>
            <w:lang w:eastAsia="zh-CN"/>
          </w:rPr>
          <w:t xml:space="preserve">service </w:t>
        </w:r>
      </w:ins>
      <w:ins w:id="54" w:author="Yuan Tao1" w:date="2024-07-23T17:55:00Z">
        <w:r w:rsidRPr="002D2161">
          <w:t xml:space="preserve">area of the local offloading </w:t>
        </w:r>
      </w:ins>
      <w:proofErr w:type="spellStart"/>
      <w:ins w:id="55" w:author="Yuan Tao1" w:date="2024-08-08T15:38:00Z">
        <w:r w:rsidR="000A2ECC">
          <w:t>mangement</w:t>
        </w:r>
      </w:ins>
      <w:proofErr w:type="spellEnd"/>
      <w:ins w:id="56" w:author="Yuan Tao1" w:date="2024-08-07T10:12:00Z">
        <w:r w:rsidR="003F3E46">
          <w:rPr>
            <w:rFonts w:hint="eastAsia"/>
            <w:lang w:eastAsia="zh-CN"/>
          </w:rPr>
          <w:t>,</w:t>
        </w:r>
      </w:ins>
      <w:ins w:id="57" w:author="Yuan Tao1" w:date="2024-07-23T17:55:00Z">
        <w:r w:rsidRPr="002D2161">
          <w:t xml:space="preserve"> </w:t>
        </w:r>
      </w:ins>
      <w:ins w:id="58" w:author="Yuan Tao1" w:date="2024-08-05T11:27:00Z">
        <w:r w:rsidR="001F4F27">
          <w:rPr>
            <w:rFonts w:hint="eastAsia"/>
            <w:lang w:eastAsia="zh-CN"/>
          </w:rPr>
          <w:t>then</w:t>
        </w:r>
      </w:ins>
      <w:ins w:id="59" w:author="Yuan Tao1" w:date="2024-07-23T17:55:00Z">
        <w:r>
          <w:rPr>
            <w:rFonts w:hint="eastAsia"/>
            <w:lang w:eastAsia="zh-CN"/>
          </w:rPr>
          <w:t xml:space="preserve"> </w:t>
        </w:r>
        <w:r w:rsidRPr="002D2161">
          <w:t xml:space="preserve">AMF may </w:t>
        </w:r>
        <w:r w:rsidRPr="002D2161">
          <w:rPr>
            <w:rFonts w:hint="eastAsia"/>
            <w:lang w:eastAsia="zh-CN"/>
          </w:rPr>
          <w:t>insert the</w:t>
        </w:r>
        <w:r w:rsidRPr="002D2161">
          <w:t xml:space="preserve"> </w:t>
        </w:r>
        <w:r w:rsidRPr="002D2161">
          <w:rPr>
            <w:rFonts w:hint="eastAsia"/>
            <w:lang w:eastAsia="zh-CN"/>
          </w:rPr>
          <w:t>I-</w:t>
        </w:r>
        <w:r w:rsidRPr="002D2161">
          <w:t>SMF</w:t>
        </w:r>
      </w:ins>
      <w:ins w:id="60" w:author="Yuan Tao1" w:date="2024-07-23T17:56:00Z">
        <w:r>
          <w:rPr>
            <w:rFonts w:hint="eastAsia"/>
            <w:lang w:eastAsia="zh-CN"/>
          </w:rPr>
          <w:t xml:space="preserve"> as described in clause 6.x of TS 23.548[x].</w:t>
        </w:r>
      </w:ins>
    </w:p>
    <w:p w14:paraId="0BA9E6C0" w14:textId="77777777" w:rsidR="001E7EAE" w:rsidRPr="001B7C50" w:rsidRDefault="001E7EAE" w:rsidP="001E7EAE">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w:t>
      </w:r>
      <w:proofErr w:type="gramStart"/>
      <w:r w:rsidRPr="001B7C50">
        <w:t>)SMF</w:t>
      </w:r>
      <w:proofErr w:type="gramEnd"/>
      <w:r w:rsidRPr="001B7C50">
        <w:t xml:space="preserve">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0060FC5" w14:textId="77777777" w:rsidR="001E7EAE" w:rsidRPr="001B7C50" w:rsidRDefault="001E7EAE" w:rsidP="001E7EAE">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5397BF00" w14:textId="77777777" w:rsidR="001E7EAE" w:rsidRPr="001B7C50" w:rsidRDefault="001E7EAE" w:rsidP="001E7EAE">
      <w:r w:rsidRPr="001B7C50">
        <w:t>Compared to the SMF selection function defined in clause 6.3.2, the following parameters are not applicable for I-SMF/V-SMF selection:</w:t>
      </w:r>
    </w:p>
    <w:p w14:paraId="7F8732F2" w14:textId="77777777" w:rsidR="001E7EAE" w:rsidRPr="001B7C50" w:rsidRDefault="001E7EAE" w:rsidP="001E7EAE">
      <w:pPr>
        <w:pStyle w:val="B1"/>
      </w:pPr>
      <w:r w:rsidRPr="001B7C50">
        <w:t>-</w:t>
      </w:r>
      <w:r w:rsidRPr="001B7C50">
        <w:tab/>
        <w:t>Data Network Name (DNN).</w:t>
      </w:r>
    </w:p>
    <w:p w14:paraId="00BA66DA" w14:textId="77777777" w:rsidR="001E7EAE" w:rsidRPr="00986689" w:rsidRDefault="001E7EAE" w:rsidP="001E7EAE">
      <w:pPr>
        <w:pStyle w:val="B1"/>
      </w:pPr>
      <w:r w:rsidRPr="00986689">
        <w:t>-</w:t>
      </w:r>
      <w:r w:rsidRPr="00986689">
        <w:tab/>
        <w:t>Subscription information from UDM.</w:t>
      </w:r>
    </w:p>
    <w:p w14:paraId="0A08731E" w14:textId="77777777" w:rsidR="001E7EAE" w:rsidRPr="001B7C50" w:rsidRDefault="001E7EAE" w:rsidP="001E7EAE">
      <w:pPr>
        <w:pStyle w:val="NO"/>
      </w:pPr>
      <w:r w:rsidRPr="001B7C50">
        <w:t>NOTE 1:</w:t>
      </w:r>
      <w:r w:rsidRPr="001B7C50">
        <w:tab/>
        <w:t xml:space="preserve">All SMF(s) and I-SMF are assumed to be able to control the UPF mapping between EPC bearers and 5GC </w:t>
      </w:r>
      <w:proofErr w:type="spellStart"/>
      <w:r w:rsidRPr="001B7C50">
        <w:t>QoS</w:t>
      </w:r>
      <w:proofErr w:type="spellEnd"/>
      <w:r w:rsidRPr="001B7C50">
        <w:t xml:space="preserve"> Flows.</w:t>
      </w:r>
    </w:p>
    <w:p w14:paraId="0135090A" w14:textId="77777777" w:rsidR="001E7EAE" w:rsidRDefault="001E7EAE" w:rsidP="001E7EAE">
      <w:pPr>
        <w:rPr>
          <w:ins w:id="61" w:author="Yuan Tao1" w:date="2024-07-23T17:48:00Z"/>
          <w:lang w:eastAsia="zh-CN"/>
        </w:rPr>
      </w:pPr>
      <w:r>
        <w:t>If HR-SBO roaming is allowed for a PDU Session, the DNN is also considered for V-SMF selection.</w:t>
      </w:r>
    </w:p>
    <w:p w14:paraId="6AA87A04" w14:textId="47F12B7B" w:rsidR="001E7EAE" w:rsidRPr="00986689" w:rsidRDefault="001E7EAE" w:rsidP="001E7EAE">
      <w:pPr>
        <w:rPr>
          <w:lang w:eastAsia="zh-CN"/>
        </w:rPr>
      </w:pPr>
      <w:ins w:id="62" w:author="Yuan Tao1" w:date="2024-07-23T17:48:00Z">
        <w:r>
          <w:rPr>
            <w:rFonts w:hint="eastAsia"/>
            <w:lang w:eastAsia="zh-CN"/>
          </w:rPr>
          <w:t xml:space="preserve">If </w:t>
        </w:r>
      </w:ins>
      <w:ins w:id="63" w:author="Yuan Tao1" w:date="2024-07-23T17:49:00Z">
        <w:r>
          <w:rPr>
            <w:rFonts w:hint="eastAsia"/>
            <w:lang w:eastAsia="zh-CN"/>
          </w:rPr>
          <w:t xml:space="preserve">local offloading </w:t>
        </w:r>
      </w:ins>
      <w:proofErr w:type="spellStart"/>
      <w:ins w:id="64" w:author="Yuan Tao1" w:date="2024-08-08T15:38:00Z">
        <w:r w:rsidR="000A2ECC">
          <w:rPr>
            <w:rFonts w:hint="eastAsia"/>
            <w:lang w:eastAsia="zh-CN"/>
          </w:rPr>
          <w:t>mangement</w:t>
        </w:r>
      </w:ins>
      <w:proofErr w:type="spellEnd"/>
      <w:ins w:id="65" w:author="Yuan Tao1" w:date="2024-07-23T17:49:00Z">
        <w:r>
          <w:rPr>
            <w:rFonts w:hint="eastAsia"/>
            <w:lang w:eastAsia="zh-CN"/>
          </w:rPr>
          <w:t xml:space="preserve"> is allowed for a PDU Session</w:t>
        </w:r>
      </w:ins>
      <w:ins w:id="66" w:author="Yuan Tao1" w:date="2024-07-23T18:05:00Z">
        <w:r w:rsidR="00D85B0A">
          <w:rPr>
            <w:rFonts w:hint="eastAsia"/>
            <w:lang w:eastAsia="zh-CN"/>
          </w:rPr>
          <w:t xml:space="preserve"> (i.e. based on received </w:t>
        </w:r>
        <w:r w:rsidR="00D85B0A" w:rsidRPr="002D2161">
          <w:t xml:space="preserve">Local Offloading </w:t>
        </w:r>
      </w:ins>
      <w:proofErr w:type="spellStart"/>
      <w:ins w:id="67" w:author="Yuan Tao1" w:date="2024-08-08T15:38:00Z">
        <w:r w:rsidR="000A2ECC">
          <w:t>Mangement</w:t>
        </w:r>
      </w:ins>
      <w:proofErr w:type="spellEnd"/>
      <w:ins w:id="68" w:author="Yuan Tao1" w:date="2024-07-23T18:05:00Z">
        <w:r w:rsidR="00D85B0A" w:rsidRPr="002D2161">
          <w:t xml:space="preserve"> </w:t>
        </w:r>
        <w:r w:rsidR="00D85B0A">
          <w:rPr>
            <w:rFonts w:hint="eastAsia"/>
            <w:lang w:eastAsia="zh-CN"/>
          </w:rPr>
          <w:t>a</w:t>
        </w:r>
        <w:r w:rsidR="00D85B0A" w:rsidRPr="002D2161">
          <w:t xml:space="preserve">llowed </w:t>
        </w:r>
        <w:r w:rsidR="00D85B0A">
          <w:rPr>
            <w:rFonts w:hint="eastAsia"/>
            <w:lang w:eastAsia="zh-CN"/>
          </w:rPr>
          <w:t>i</w:t>
        </w:r>
        <w:r w:rsidR="00D85B0A" w:rsidRPr="002D2161">
          <w:t>ndication</w:t>
        </w:r>
        <w:r w:rsidR="00D85B0A">
          <w:rPr>
            <w:rFonts w:hint="eastAsia"/>
            <w:lang w:eastAsia="zh-CN"/>
          </w:rPr>
          <w:t>)</w:t>
        </w:r>
      </w:ins>
      <w:ins w:id="69" w:author="Yuan Tao1" w:date="2024-07-23T17:49:00Z">
        <w:r>
          <w:rPr>
            <w:rFonts w:hint="eastAsia"/>
            <w:lang w:eastAsia="zh-CN"/>
          </w:rPr>
          <w:t>, the</w:t>
        </w:r>
      </w:ins>
      <w:ins w:id="70" w:author="Yuan Tao1" w:date="2024-07-23T18:03:00Z">
        <w:r w:rsidR="001F4F27">
          <w:rPr>
            <w:rFonts w:hint="eastAsia"/>
            <w:lang w:eastAsia="zh-CN"/>
          </w:rPr>
          <w:t xml:space="preserve"> DNN</w:t>
        </w:r>
      </w:ins>
      <w:ins w:id="71" w:author="Yuan Tao1" w:date="2024-08-07T10:12:00Z">
        <w:r w:rsidR="003F3E46">
          <w:rPr>
            <w:rFonts w:hint="eastAsia"/>
            <w:lang w:eastAsia="zh-CN"/>
          </w:rPr>
          <w:t xml:space="preserve"> </w:t>
        </w:r>
      </w:ins>
      <w:ins w:id="72" w:author="Yuan Tao1" w:date="2024-08-05T11:28:00Z">
        <w:r w:rsidR="001F4F27">
          <w:rPr>
            <w:rFonts w:hint="eastAsia"/>
            <w:lang w:eastAsia="zh-CN"/>
          </w:rPr>
          <w:t>and the</w:t>
        </w:r>
      </w:ins>
      <w:ins w:id="73" w:author="Yuan Tao1" w:date="2024-07-23T17:49:00Z">
        <w:r>
          <w:rPr>
            <w:rFonts w:hint="eastAsia"/>
            <w:lang w:eastAsia="zh-CN"/>
          </w:rPr>
          <w:t xml:space="preserve"> subscription </w:t>
        </w:r>
        <w:r>
          <w:rPr>
            <w:lang w:eastAsia="zh-CN"/>
          </w:rPr>
          <w:t>information</w:t>
        </w:r>
        <w:r>
          <w:rPr>
            <w:rFonts w:hint="eastAsia"/>
            <w:lang w:eastAsia="zh-CN"/>
          </w:rPr>
          <w:t xml:space="preserve"> from UDM</w:t>
        </w:r>
      </w:ins>
      <w:ins w:id="74" w:author="Yuan Tao1" w:date="2024-07-23T18:04:00Z">
        <w:r w:rsidR="00D85B0A">
          <w:rPr>
            <w:rFonts w:hint="eastAsia"/>
            <w:lang w:eastAsia="zh-CN"/>
          </w:rPr>
          <w:t xml:space="preserve"> </w:t>
        </w:r>
      </w:ins>
      <w:ins w:id="75" w:author="Yuan Tao1" w:date="2024-07-23T18:01:00Z">
        <w:r w:rsidR="00D85B0A">
          <w:rPr>
            <w:rFonts w:hint="eastAsia"/>
            <w:lang w:eastAsia="zh-CN"/>
          </w:rPr>
          <w:t>are</w:t>
        </w:r>
      </w:ins>
      <w:ins w:id="76" w:author="Yuan Tao1" w:date="2024-07-23T17:49:00Z">
        <w:r>
          <w:rPr>
            <w:rFonts w:hint="eastAsia"/>
            <w:lang w:eastAsia="zh-CN"/>
          </w:rPr>
          <w:t xml:space="preserve"> </w:t>
        </w:r>
      </w:ins>
      <w:ins w:id="77" w:author="Yuan Tao1" w:date="2024-07-23T18:01:00Z">
        <w:r w:rsidR="00D85B0A">
          <w:rPr>
            <w:rFonts w:hint="eastAsia"/>
            <w:lang w:eastAsia="zh-CN"/>
          </w:rPr>
          <w:t xml:space="preserve">also </w:t>
        </w:r>
      </w:ins>
      <w:ins w:id="78" w:author="Yuan Tao1" w:date="2024-07-23T17:49:00Z">
        <w:r>
          <w:rPr>
            <w:rFonts w:hint="eastAsia"/>
            <w:lang w:eastAsia="zh-CN"/>
          </w:rPr>
          <w:t>considered for I-SMF selection</w:t>
        </w:r>
      </w:ins>
      <w:ins w:id="79" w:author="Yuan Tao1" w:date="2024-07-23T17:50:00Z">
        <w:r>
          <w:rPr>
            <w:rFonts w:hint="eastAsia"/>
            <w:lang w:eastAsia="zh-CN"/>
          </w:rPr>
          <w:t>.</w:t>
        </w:r>
      </w:ins>
    </w:p>
    <w:p w14:paraId="5C5DE88C" w14:textId="77777777" w:rsidR="001E7EAE" w:rsidRPr="001B7C50" w:rsidRDefault="001E7EAE" w:rsidP="001E7EAE">
      <w:r w:rsidRPr="001B7C50">
        <w:t>If delegated SMF discovery is used at PDU Session establishment:</w:t>
      </w:r>
    </w:p>
    <w:p w14:paraId="19AF1E93" w14:textId="77777777" w:rsidR="001E7EAE" w:rsidRPr="001B7C50" w:rsidRDefault="001E7EAE" w:rsidP="001E7EAE">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6E34AD77" w14:textId="77777777" w:rsidR="001E7EAE" w:rsidRPr="001B7C50" w:rsidRDefault="001E7EAE" w:rsidP="001E7EAE">
      <w:pPr>
        <w:pStyle w:val="B1"/>
      </w:pPr>
      <w:r w:rsidRPr="001B7C50">
        <w:lastRenderedPageBreak/>
        <w:t>2.</w:t>
      </w:r>
      <w:r w:rsidRPr="001B7C50">
        <w:tab/>
        <w:t>If the SCP cannot select an SMF matching all discovery and selection parameters, the SCP returns a dedicated error to AMF. In this case the I-SMF also need be discovered.</w:t>
      </w:r>
    </w:p>
    <w:p w14:paraId="75EF93AE" w14:textId="77777777" w:rsidR="001E7EAE" w:rsidRPr="001B7C50" w:rsidRDefault="001E7EAE" w:rsidP="001E7EAE">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0301782B" w14:textId="77777777" w:rsidR="001E7EAE" w:rsidRPr="001B7C50" w:rsidRDefault="001E7EAE" w:rsidP="001E7EAE">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6A6BCA22" w14:textId="77777777" w:rsidR="001E7EAE" w:rsidRPr="001B7C50" w:rsidRDefault="001E7EAE" w:rsidP="001E7EAE">
      <w:pPr>
        <w:pStyle w:val="B1"/>
      </w:pPr>
      <w:proofErr w:type="gramStart"/>
      <w:r w:rsidRPr="001B7C50">
        <w:t>5.</w:t>
      </w:r>
      <w:r w:rsidRPr="001B7C50">
        <w:tab/>
        <w:t>The I</w:t>
      </w:r>
      <w:proofErr w:type="gramEnd"/>
      <w:r w:rsidRPr="001B7C50">
        <w:t xml:space="preserve">-SMF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44366341" w14:textId="77777777" w:rsidR="001E7EAE" w:rsidRPr="001B7C50" w:rsidRDefault="001E7EAE" w:rsidP="001E7EAE">
      <w:pPr>
        <w:pStyle w:val="B1"/>
      </w:pPr>
      <w:r w:rsidRPr="001B7C50">
        <w:t>6.</w:t>
      </w:r>
      <w:r w:rsidRPr="001B7C50">
        <w:tab/>
        <w:t>The SMF answers to the I-SMF that answers to the AMF; in this answer the AMF receives the I-SMF ID.</w:t>
      </w:r>
    </w:p>
    <w:p w14:paraId="758A8A7A" w14:textId="77777777" w:rsidR="001E7EAE" w:rsidRPr="001B7C50" w:rsidRDefault="001E7EAE" w:rsidP="001E7EAE">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EEF70AA" w14:textId="77777777" w:rsidR="001E7EAE" w:rsidRPr="001B7C50" w:rsidRDefault="001E7EAE" w:rsidP="001E7EAE">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709702A0" w14:textId="22C21DD3" w:rsidR="00A25E82" w:rsidRPr="001B7C50" w:rsidRDefault="001E7EAE" w:rsidP="001E7EAE">
      <w:pPr>
        <w:rPr>
          <w:rFonts w:eastAsia="MS Mincho"/>
        </w:rPr>
      </w:pPr>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7555F08E" w14:textId="77777777" w:rsidR="00051A21" w:rsidRDefault="00051A21" w:rsidP="003C2FA9">
      <w:pPr>
        <w:rPr>
          <w:lang w:eastAsia="zh-CN"/>
        </w:rPr>
      </w:pPr>
    </w:p>
    <w:p w14:paraId="48F35AA4" w14:textId="77777777" w:rsidR="00DE303E" w:rsidRPr="00DE303E" w:rsidRDefault="00DE303E" w:rsidP="003C2FA9">
      <w:pPr>
        <w:rPr>
          <w:lang w:eastAsia="zh-CN"/>
        </w:rPr>
      </w:pPr>
    </w:p>
    <w:p w14:paraId="0DE90A8B" w14:textId="550A3B1B" w:rsidR="00272DB4" w:rsidRDefault="00272DB4" w:rsidP="00272DB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2F379B">
        <w:rPr>
          <w:rFonts w:cs="Arial" w:hint="eastAsia"/>
          <w:color w:val="FF0000"/>
          <w:sz w:val="36"/>
          <w:szCs w:val="48"/>
          <w:lang w:eastAsia="zh-CN"/>
        </w:rPr>
        <w:t>Fourth</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6AEBBA1" w14:textId="77777777" w:rsidR="00E86ED6" w:rsidRPr="001B7C50" w:rsidRDefault="00E86ED6" w:rsidP="00E86ED6">
      <w:pPr>
        <w:pStyle w:val="3"/>
      </w:pPr>
      <w:bookmarkStart w:id="80" w:name="_Toc170194491"/>
      <w:bookmarkStart w:id="81" w:name="_Toc20150214"/>
      <w:bookmarkStart w:id="82" w:name="_Toc27847022"/>
      <w:bookmarkStart w:id="83" w:name="_Toc36188154"/>
      <w:bookmarkStart w:id="84" w:name="_Toc45184065"/>
      <w:bookmarkStart w:id="85" w:name="_Toc47342907"/>
      <w:bookmarkStart w:id="86" w:name="_Toc51769609"/>
      <w:bookmarkStart w:id="87" w:name="_Toc170194539"/>
      <w:r w:rsidRPr="001B7C50">
        <w:t>6.2.2</w:t>
      </w:r>
      <w:r w:rsidRPr="001B7C50">
        <w:tab/>
        <w:t>SMF</w:t>
      </w:r>
      <w:bookmarkEnd w:id="80"/>
    </w:p>
    <w:p w14:paraId="6860EA39" w14:textId="77777777" w:rsidR="00E86ED6" w:rsidRPr="001B7C50" w:rsidRDefault="00E86ED6" w:rsidP="00E86ED6">
      <w:r w:rsidRPr="001B7C50">
        <w:t>The Session Management function (SMF) includes the following functionality. Some or all of the SMF functionalities may be supported in a single instance of a SMF:</w:t>
      </w:r>
    </w:p>
    <w:p w14:paraId="69068BA2" w14:textId="77777777" w:rsidR="00E86ED6" w:rsidRPr="001B7C50" w:rsidRDefault="00E86ED6" w:rsidP="00E86ED6">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3B27BA84" w14:textId="77777777" w:rsidR="00E86ED6" w:rsidRPr="001B7C50" w:rsidRDefault="00E86ED6" w:rsidP="00E86ED6">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7E2B2CAC" w14:textId="77777777" w:rsidR="00E86ED6" w:rsidRPr="001B7C50" w:rsidRDefault="00E86ED6" w:rsidP="00E86ED6">
      <w:pPr>
        <w:pStyle w:val="B1"/>
        <w:rPr>
          <w:rFonts w:eastAsia="宋体"/>
        </w:rPr>
      </w:pPr>
      <w:r w:rsidRPr="001B7C50">
        <w:rPr>
          <w:rFonts w:eastAsia="宋体"/>
        </w:rPr>
        <w:t>-</w:t>
      </w:r>
      <w:r w:rsidRPr="001B7C50">
        <w:rPr>
          <w:rFonts w:eastAsia="宋体"/>
        </w:rPr>
        <w:tab/>
        <w:t>DHCPv4 (server and client) and DHCPv6 (server and client) functions.</w:t>
      </w:r>
    </w:p>
    <w:p w14:paraId="595DB0B4" w14:textId="77777777" w:rsidR="00E86ED6" w:rsidRPr="001B7C50" w:rsidRDefault="00E86ED6" w:rsidP="00E86ED6">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A50CAB8" w14:textId="77777777" w:rsidR="00E86ED6" w:rsidRPr="001B7C50" w:rsidRDefault="00E86ED6" w:rsidP="00E86ED6">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087DF32D" w14:textId="77777777" w:rsidR="00E86ED6" w:rsidRPr="001B7C50" w:rsidRDefault="00E86ED6" w:rsidP="00E86ED6">
      <w:pPr>
        <w:pStyle w:val="B1"/>
        <w:rPr>
          <w:rFonts w:eastAsia="宋体"/>
        </w:rPr>
      </w:pPr>
      <w:r w:rsidRPr="001B7C50">
        <w:t>-</w:t>
      </w:r>
      <w:r w:rsidRPr="001B7C50">
        <w:tab/>
        <w:t>Configures traffic steering at UPF to route traffic to proper destination.</w:t>
      </w:r>
    </w:p>
    <w:p w14:paraId="62E6C243" w14:textId="77777777" w:rsidR="00E86ED6" w:rsidRPr="001B7C50" w:rsidRDefault="00E86ED6" w:rsidP="00E86ED6">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49B77807" w14:textId="77777777" w:rsidR="00E86ED6" w:rsidRPr="001B7C50" w:rsidRDefault="00E86ED6" w:rsidP="00E86ED6">
      <w:pPr>
        <w:pStyle w:val="B1"/>
        <w:rPr>
          <w:rFonts w:eastAsia="宋体"/>
        </w:rPr>
      </w:pPr>
      <w:r w:rsidRPr="001B7C50">
        <w:rPr>
          <w:rFonts w:eastAsia="宋体"/>
        </w:rPr>
        <w:t>-</w:t>
      </w:r>
      <w:r w:rsidRPr="001B7C50">
        <w:rPr>
          <w:rFonts w:eastAsia="宋体"/>
        </w:rPr>
        <w:tab/>
        <w:t>Termination of interfaces towards Policy control functions.</w:t>
      </w:r>
    </w:p>
    <w:p w14:paraId="1E848FC5" w14:textId="77777777" w:rsidR="00E86ED6" w:rsidRPr="001B7C50" w:rsidRDefault="00E86ED6" w:rsidP="00E86ED6">
      <w:pPr>
        <w:pStyle w:val="B1"/>
        <w:rPr>
          <w:rFonts w:eastAsia="宋体"/>
        </w:rPr>
      </w:pPr>
      <w:r w:rsidRPr="001B7C50">
        <w:rPr>
          <w:rFonts w:eastAsia="宋体"/>
        </w:rPr>
        <w:lastRenderedPageBreak/>
        <w:t>-</w:t>
      </w:r>
      <w:r w:rsidRPr="001B7C50">
        <w:rPr>
          <w:rFonts w:eastAsia="宋体"/>
        </w:rPr>
        <w:tab/>
        <w:t>Lawful intercept (for SM events and interface to LI System).</w:t>
      </w:r>
    </w:p>
    <w:p w14:paraId="5E8C2945" w14:textId="77777777" w:rsidR="00E86ED6" w:rsidRPr="001B7C50" w:rsidRDefault="00E86ED6" w:rsidP="00E86ED6">
      <w:pPr>
        <w:pStyle w:val="B1"/>
      </w:pPr>
      <w:r w:rsidRPr="001B7C50">
        <w:t>-</w:t>
      </w:r>
      <w:r w:rsidRPr="001B7C50">
        <w:tab/>
        <w:t>Support for charging.</w:t>
      </w:r>
    </w:p>
    <w:p w14:paraId="42181874" w14:textId="77777777" w:rsidR="00E86ED6" w:rsidRPr="001B7C50" w:rsidRDefault="00E86ED6" w:rsidP="00E86ED6">
      <w:pPr>
        <w:pStyle w:val="B1"/>
        <w:rPr>
          <w:rFonts w:eastAsia="宋体"/>
        </w:rPr>
      </w:pPr>
      <w:r w:rsidRPr="001B7C50">
        <w:rPr>
          <w:rFonts w:eastAsia="宋体"/>
        </w:rPr>
        <w:t>-</w:t>
      </w:r>
      <w:r w:rsidRPr="001B7C50">
        <w:rPr>
          <w:rFonts w:eastAsia="宋体"/>
        </w:rPr>
        <w:tab/>
        <w:t>Control and coordination of charging data collection at UPF.</w:t>
      </w:r>
    </w:p>
    <w:p w14:paraId="316EF28F" w14:textId="77777777" w:rsidR="00E86ED6" w:rsidRPr="001B7C50" w:rsidRDefault="00E86ED6" w:rsidP="00E86ED6">
      <w:pPr>
        <w:pStyle w:val="B1"/>
        <w:rPr>
          <w:rFonts w:eastAsia="宋体"/>
        </w:rPr>
      </w:pPr>
      <w:r w:rsidRPr="001B7C50">
        <w:rPr>
          <w:rFonts w:eastAsia="宋体"/>
        </w:rPr>
        <w:t>-</w:t>
      </w:r>
      <w:r w:rsidRPr="001B7C50">
        <w:rPr>
          <w:rFonts w:eastAsia="宋体"/>
        </w:rPr>
        <w:tab/>
        <w:t>Termination of SM parts of NAS messages.</w:t>
      </w:r>
    </w:p>
    <w:p w14:paraId="085C1851" w14:textId="77777777" w:rsidR="00E86ED6" w:rsidRPr="001B7C50" w:rsidRDefault="00E86ED6" w:rsidP="00E86ED6">
      <w:pPr>
        <w:pStyle w:val="B1"/>
        <w:rPr>
          <w:rFonts w:eastAsia="宋体"/>
        </w:rPr>
      </w:pPr>
      <w:r w:rsidRPr="001B7C50">
        <w:rPr>
          <w:rFonts w:eastAsia="宋体"/>
        </w:rPr>
        <w:t>-</w:t>
      </w:r>
      <w:r w:rsidRPr="001B7C50">
        <w:rPr>
          <w:rFonts w:eastAsia="宋体"/>
        </w:rPr>
        <w:tab/>
        <w:t>Downlink Data Notification.</w:t>
      </w:r>
    </w:p>
    <w:p w14:paraId="501D9006" w14:textId="77777777" w:rsidR="00E86ED6" w:rsidRPr="001B7C50" w:rsidRDefault="00E86ED6" w:rsidP="00E86ED6">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192B23A7" w14:textId="77777777" w:rsidR="00E86ED6" w:rsidRPr="001B7C50" w:rsidRDefault="00E86ED6" w:rsidP="00E86ED6">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27037F9B" w14:textId="77777777" w:rsidR="00E86ED6" w:rsidRPr="001B7C50" w:rsidRDefault="00E86ED6" w:rsidP="00E86ED6">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4C433127" w14:textId="77777777" w:rsidR="00E86ED6" w:rsidRPr="001B7C50" w:rsidRDefault="00E86ED6" w:rsidP="00E86ED6">
      <w:pPr>
        <w:pStyle w:val="B1"/>
        <w:rPr>
          <w:rFonts w:eastAsia="宋体"/>
        </w:rPr>
      </w:pPr>
      <w:r w:rsidRPr="001B7C50">
        <w:rPr>
          <w:rFonts w:eastAsia="宋体"/>
        </w:rPr>
        <w:t>-</w:t>
      </w:r>
      <w:r w:rsidRPr="001B7C50">
        <w:rPr>
          <w:rFonts w:eastAsia="宋体"/>
        </w:rPr>
        <w:tab/>
        <w:t>Support of header compression.</w:t>
      </w:r>
    </w:p>
    <w:p w14:paraId="48C188D3" w14:textId="77777777" w:rsidR="00E86ED6" w:rsidRPr="001B7C50" w:rsidRDefault="00E86ED6" w:rsidP="00E86ED6">
      <w:pPr>
        <w:pStyle w:val="B1"/>
        <w:rPr>
          <w:rFonts w:eastAsia="宋体"/>
        </w:rPr>
      </w:pPr>
      <w:r w:rsidRPr="00A77C34">
        <w:rPr>
          <w:rFonts w:eastAsia="宋体"/>
        </w:rPr>
        <w:t>-</w:t>
      </w:r>
      <w:r w:rsidRPr="00A77C34">
        <w:rPr>
          <w:rFonts w:eastAsia="宋体"/>
        </w:rPr>
        <w:tab/>
        <w:t>Act as I-SMF in deployments where I-SMF can be inserted, removed and relocated.</w:t>
      </w:r>
    </w:p>
    <w:p w14:paraId="43AAD075" w14:textId="77777777" w:rsidR="00E86ED6" w:rsidRPr="001B7C50" w:rsidRDefault="00E86ED6" w:rsidP="00E86ED6">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0B0BEF20" w14:textId="77777777" w:rsidR="00E86ED6" w:rsidRPr="001B7C50" w:rsidRDefault="00E86ED6" w:rsidP="00E86ED6">
      <w:pPr>
        <w:pStyle w:val="B1"/>
        <w:rPr>
          <w:rFonts w:eastAsia="宋体"/>
        </w:rPr>
      </w:pPr>
      <w:r w:rsidRPr="001B7C50">
        <w:rPr>
          <w:rFonts w:eastAsia="宋体"/>
        </w:rPr>
        <w:t>-</w:t>
      </w:r>
      <w:r w:rsidRPr="001B7C50">
        <w:rPr>
          <w:rFonts w:eastAsia="宋体"/>
        </w:rPr>
        <w:tab/>
        <w:t>Support P-CSCF discovery for IMS services.</w:t>
      </w:r>
    </w:p>
    <w:p w14:paraId="63E15133" w14:textId="77777777" w:rsidR="00E86ED6" w:rsidRPr="001B7C50" w:rsidRDefault="00E86ED6" w:rsidP="00E86ED6">
      <w:pPr>
        <w:pStyle w:val="B1"/>
        <w:rPr>
          <w:rFonts w:eastAsia="宋体"/>
        </w:rPr>
      </w:pPr>
      <w:r w:rsidRPr="001B7C50">
        <w:rPr>
          <w:rFonts w:eastAsia="宋体"/>
        </w:rPr>
        <w:t>-</w:t>
      </w:r>
      <w:r w:rsidRPr="001B7C50">
        <w:rPr>
          <w:rFonts w:eastAsia="宋体"/>
        </w:rPr>
        <w:tab/>
        <w:t>Act as V-SMF with following roaming functionalities:</w:t>
      </w:r>
    </w:p>
    <w:p w14:paraId="55F502AB" w14:textId="77777777" w:rsidR="00E86ED6" w:rsidRPr="001B7C50" w:rsidRDefault="00E86ED6" w:rsidP="00E86ED6">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33743E9A" w14:textId="77777777" w:rsidR="00E86ED6" w:rsidRPr="001B7C50" w:rsidRDefault="00E86ED6" w:rsidP="00E86ED6">
      <w:pPr>
        <w:pStyle w:val="B2"/>
      </w:pPr>
      <w:r w:rsidRPr="001B7C50">
        <w:rPr>
          <w:rFonts w:eastAsia="宋体"/>
          <w:lang w:eastAsia="zh-CN"/>
        </w:rPr>
        <w:t>-</w:t>
      </w:r>
      <w:r w:rsidRPr="001B7C50">
        <w:rPr>
          <w:rFonts w:eastAsia="宋体"/>
          <w:lang w:eastAsia="zh-CN"/>
        </w:rPr>
        <w:tab/>
      </w:r>
      <w:r w:rsidRPr="001B7C50">
        <w:t>Charging (VPLMN).</w:t>
      </w:r>
    </w:p>
    <w:p w14:paraId="0D9263AE" w14:textId="77777777" w:rsidR="00E86ED6" w:rsidRPr="001B7C50" w:rsidRDefault="00E86ED6" w:rsidP="00E86ED6">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406B37F" w14:textId="77777777" w:rsidR="00E86ED6" w:rsidRPr="001B7C50" w:rsidRDefault="00E86ED6" w:rsidP="00E86ED6">
      <w:pPr>
        <w:pStyle w:val="B1"/>
      </w:pPr>
      <w:r w:rsidRPr="001B7C50">
        <w:t>-</w:t>
      </w:r>
      <w:r w:rsidRPr="001B7C50">
        <w:tab/>
        <w:t>Support for interaction with external DN for transport of signalling for PDU Session authentication/authorization by external DN.</w:t>
      </w:r>
    </w:p>
    <w:p w14:paraId="5020EC32" w14:textId="77777777" w:rsidR="00E86ED6" w:rsidRPr="001B7C50" w:rsidRDefault="00E86ED6" w:rsidP="00E86ED6">
      <w:pPr>
        <w:pStyle w:val="B1"/>
      </w:pPr>
      <w:r w:rsidRPr="001B7C50">
        <w:t>-</w:t>
      </w:r>
      <w:r w:rsidRPr="001B7C50">
        <w:tab/>
        <w:t>Instructs UPF and NG-RAN to perform redundant transmission on N3/N9 interfaces.</w:t>
      </w:r>
    </w:p>
    <w:p w14:paraId="1A122AEF" w14:textId="77777777" w:rsidR="00E86ED6" w:rsidRDefault="00E86ED6" w:rsidP="00E86ED6">
      <w:pPr>
        <w:pStyle w:val="B1"/>
      </w:pPr>
      <w:r>
        <w:t>-</w:t>
      </w:r>
      <w:r>
        <w:tab/>
        <w:t>Generation of the TSC Assistance Information based on the TSC Assistance Container received from the PCF.</w:t>
      </w:r>
    </w:p>
    <w:p w14:paraId="4605D476" w14:textId="77777777" w:rsidR="00E86ED6" w:rsidRDefault="00E86ED6" w:rsidP="00E86ED6">
      <w:pPr>
        <w:pStyle w:val="B1"/>
      </w:pPr>
      <w:r>
        <w:t>-</w:t>
      </w:r>
      <w:r>
        <w:tab/>
        <w:t>Support for RAN feedback for BAT offset and adjusted periodicity as defined in clause 5.27.2.5.</w:t>
      </w:r>
    </w:p>
    <w:p w14:paraId="68B49133" w14:textId="77777777" w:rsidR="00E86ED6" w:rsidRPr="001B7C50" w:rsidRDefault="00E86ED6" w:rsidP="00E86ED6">
      <w:pPr>
        <w:pStyle w:val="NO"/>
        <w:rPr>
          <w:iCs/>
        </w:rPr>
      </w:pPr>
      <w:r w:rsidRPr="001B7C50">
        <w:rPr>
          <w:iCs/>
        </w:rPr>
        <w:t>NOTE:</w:t>
      </w:r>
      <w:r w:rsidRPr="001B7C50">
        <w:rPr>
          <w:iCs/>
        </w:rPr>
        <w:tab/>
        <w:t>Not all of the functionalities are required to be supported in an instance of a Network Slice.</w:t>
      </w:r>
    </w:p>
    <w:p w14:paraId="723345AA" w14:textId="77777777" w:rsidR="00E86ED6" w:rsidRPr="001B7C50" w:rsidRDefault="00E86ED6" w:rsidP="00E86ED6">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404796E" w14:textId="77777777" w:rsidR="00E86ED6" w:rsidRPr="001B7C50" w:rsidRDefault="00E86ED6" w:rsidP="00E86ED6">
      <w:r w:rsidRPr="001B7C50">
        <w:t>In addition to the functionality of the SMF described above, the SMF may include the following functionality to support monitoring in roaming scenarios:</w:t>
      </w:r>
    </w:p>
    <w:p w14:paraId="2AB32F61" w14:textId="77777777" w:rsidR="00E86ED6" w:rsidRPr="001B7C50" w:rsidRDefault="00E86ED6" w:rsidP="00E86ED6">
      <w:pPr>
        <w:pStyle w:val="B1"/>
      </w:pPr>
      <w:r w:rsidRPr="001B7C50">
        <w:t>-</w:t>
      </w:r>
      <w:r w:rsidRPr="001B7C50">
        <w:tab/>
        <w:t>Normalization of reports according to roaming agreements between VPLMN and HPLMN; and</w:t>
      </w:r>
    </w:p>
    <w:p w14:paraId="372D5B7B" w14:textId="77777777" w:rsidR="00E86ED6" w:rsidRPr="001B7C50" w:rsidRDefault="00E86ED6" w:rsidP="00E86ED6">
      <w:pPr>
        <w:pStyle w:val="B1"/>
      </w:pPr>
      <w:r w:rsidRPr="001B7C50">
        <w:t>-</w:t>
      </w:r>
      <w:r w:rsidRPr="001B7C50">
        <w:tab/>
        <w:t>Generation of charging information for Monitoring Event Reports that are sent to the HPLMN.</w:t>
      </w:r>
    </w:p>
    <w:p w14:paraId="621B3CD9" w14:textId="77777777" w:rsidR="00E86ED6" w:rsidRPr="001B7C50" w:rsidRDefault="00E86ED6" w:rsidP="00E86ED6">
      <w:r w:rsidRPr="001B7C50">
        <w:t>The SMF may also include following functionalities to support Edge Computing enhancements (further defined in TS</w:t>
      </w:r>
      <w:r>
        <w:t> </w:t>
      </w:r>
      <w:r w:rsidRPr="001B7C50">
        <w:t>23.548</w:t>
      </w:r>
      <w:r>
        <w:t> </w:t>
      </w:r>
      <w:r w:rsidRPr="001B7C50">
        <w:t>[130]):</w:t>
      </w:r>
    </w:p>
    <w:p w14:paraId="49FA2F64" w14:textId="77777777" w:rsidR="00E86ED6" w:rsidRPr="001B7C50" w:rsidRDefault="00E86ED6" w:rsidP="00E86ED6">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DF8F203" w14:textId="77777777" w:rsidR="00E86ED6" w:rsidRPr="001B7C50" w:rsidRDefault="00E86ED6" w:rsidP="00E86ED6">
      <w:pPr>
        <w:pStyle w:val="B1"/>
      </w:pPr>
      <w:r w:rsidRPr="001B7C50">
        <w:t>-</w:t>
      </w:r>
      <w:r w:rsidRPr="001B7C50">
        <w:tab/>
        <w:t>Usage of EASDF services as defined in TS</w:t>
      </w:r>
      <w:r>
        <w:t> </w:t>
      </w:r>
      <w:r w:rsidRPr="001B7C50">
        <w:t>23.548</w:t>
      </w:r>
      <w:r>
        <w:t> </w:t>
      </w:r>
      <w:r w:rsidRPr="001B7C50">
        <w:t>[130];</w:t>
      </w:r>
    </w:p>
    <w:p w14:paraId="72691908" w14:textId="77777777" w:rsidR="00E86ED6" w:rsidRPr="001B7C50" w:rsidRDefault="00E86ED6" w:rsidP="00E86ED6">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44F22DBC" w14:textId="77777777" w:rsidR="00E86ED6" w:rsidRDefault="00E86ED6" w:rsidP="00E86ED6">
      <w:pPr>
        <w:pStyle w:val="B1"/>
        <w:rPr>
          <w:ins w:id="88" w:author="Yuan Tao1" w:date="2024-08-05T13:32:00Z"/>
          <w:lang w:eastAsia="zh-CN"/>
        </w:rPr>
      </w:pPr>
      <w:r>
        <w:t>-</w:t>
      </w:r>
      <w:r>
        <w:tab/>
        <w:t>For supporting the HR-SBO as defined in clause 6.7 of TS 23.548 [130].</w:t>
      </w:r>
    </w:p>
    <w:p w14:paraId="0455691D" w14:textId="391F67A7" w:rsidR="00A77C34" w:rsidRPr="001B7C50" w:rsidRDefault="00A77C34" w:rsidP="00E86ED6">
      <w:pPr>
        <w:pStyle w:val="B1"/>
        <w:rPr>
          <w:lang w:eastAsia="zh-CN"/>
        </w:rPr>
      </w:pPr>
      <w:ins w:id="89" w:author="Yuan Tao1" w:date="2024-08-05T13:34:00Z">
        <w:r>
          <w:t>-</w:t>
        </w:r>
        <w:r>
          <w:tab/>
        </w:r>
      </w:ins>
      <w:ins w:id="90" w:author="Yuan Tao1" w:date="2024-08-05T13:33:00Z">
        <w:r>
          <w:rPr>
            <w:rFonts w:hint="eastAsia"/>
            <w:lang w:eastAsia="zh-CN"/>
          </w:rPr>
          <w:t>A</w:t>
        </w:r>
      </w:ins>
      <w:ins w:id="91" w:author="Yuan Tao1" w:date="2024-08-05T13:32:00Z">
        <w:r w:rsidRPr="00A77C34">
          <w:rPr>
            <w:rFonts w:eastAsia="宋体"/>
          </w:rPr>
          <w:t>ct</w:t>
        </w:r>
        <w:r>
          <w:rPr>
            <w:rFonts w:eastAsia="宋体" w:hint="eastAsia"/>
            <w:lang w:eastAsia="zh-CN"/>
          </w:rPr>
          <w:t>ing</w:t>
        </w:r>
        <w:r w:rsidRPr="00A77C34">
          <w:rPr>
            <w:rFonts w:eastAsia="宋体"/>
          </w:rPr>
          <w:t xml:space="preserve"> as I-SMF in deployments</w:t>
        </w:r>
      </w:ins>
      <w:ins w:id="92" w:author="Yuan Tao1" w:date="2024-08-05T13:33:00Z">
        <w:r>
          <w:rPr>
            <w:rFonts w:eastAsia="宋体" w:hint="eastAsia"/>
            <w:lang w:eastAsia="zh-CN"/>
          </w:rPr>
          <w:t xml:space="preserve"> for local offloading </w:t>
        </w:r>
      </w:ins>
      <w:proofErr w:type="spellStart"/>
      <w:ins w:id="93" w:author="Yuan Tao1" w:date="2024-08-08T15:39:00Z">
        <w:r w:rsidR="000A2ECC">
          <w:rPr>
            <w:rFonts w:eastAsia="宋体" w:hint="eastAsia"/>
            <w:lang w:eastAsia="zh-CN"/>
          </w:rPr>
          <w:t>mangement</w:t>
        </w:r>
      </w:ins>
      <w:proofErr w:type="spellEnd"/>
      <w:ins w:id="94" w:author="Yuan Tao1" w:date="2024-08-05T13:33:00Z">
        <w:r>
          <w:rPr>
            <w:rFonts w:eastAsia="宋体" w:hint="eastAsia"/>
            <w:lang w:eastAsia="zh-CN"/>
          </w:rPr>
          <w:t xml:space="preserve"> as defined in clause 6.x</w:t>
        </w:r>
        <w:r w:rsidRPr="00A77C34">
          <w:t xml:space="preserve"> </w:t>
        </w:r>
        <w:r>
          <w:t>of TS 23.548 [130].</w:t>
        </w:r>
      </w:ins>
    </w:p>
    <w:p w14:paraId="19D15972" w14:textId="77777777" w:rsidR="00E86ED6" w:rsidRPr="001B7C50" w:rsidRDefault="00E86ED6" w:rsidP="00E86ED6">
      <w:r w:rsidRPr="001B7C50">
        <w:lastRenderedPageBreak/>
        <w:t>The SMF and SMF+ PGW-C may also include following functionalities to support Network Slice Admission Control:</w:t>
      </w:r>
    </w:p>
    <w:p w14:paraId="0F611D38" w14:textId="77777777" w:rsidR="00E86ED6" w:rsidRPr="001B7C50" w:rsidRDefault="00E86ED6" w:rsidP="00E86ED6">
      <w:pPr>
        <w:pStyle w:val="B1"/>
      </w:pPr>
      <w:r w:rsidRPr="001B7C50">
        <w:t>-</w:t>
      </w:r>
      <w:r w:rsidRPr="001B7C50">
        <w:tab/>
        <w:t>Support of NSAC for maximum number of PDU sessions as defined in clauses 5.15.11.2, 5.15.11.3 and 5.15.11.5.</w:t>
      </w:r>
    </w:p>
    <w:p w14:paraId="1BAAA6AB" w14:textId="77777777" w:rsidR="00E86ED6" w:rsidRPr="001B7C50" w:rsidRDefault="00E86ED6" w:rsidP="00E86ED6">
      <w:pPr>
        <w:pStyle w:val="B1"/>
      </w:pPr>
      <w:r w:rsidRPr="001B7C50">
        <w:t>-</w:t>
      </w:r>
      <w:r w:rsidRPr="001B7C50">
        <w:tab/>
        <w:t>Support of NSAC for maximum number of UEs as defined in clauses 5.15.11.3 and 5.15.11.5.</w:t>
      </w:r>
    </w:p>
    <w:p w14:paraId="7CC89FDF" w14:textId="77777777" w:rsidR="00E86ED6" w:rsidRDefault="00E86ED6" w:rsidP="00E86ED6">
      <w:r>
        <w:t>The SMF may also include following functionalities:</w:t>
      </w:r>
    </w:p>
    <w:p w14:paraId="37AA1F3B" w14:textId="77777777" w:rsidR="00E86ED6" w:rsidRDefault="00E86ED6" w:rsidP="00E86ED6">
      <w:pPr>
        <w:pStyle w:val="B1"/>
      </w:pPr>
      <w:r>
        <w:t>-</w:t>
      </w:r>
      <w:r>
        <w:tab/>
        <w:t>Providing per-</w:t>
      </w:r>
      <w:proofErr w:type="spellStart"/>
      <w:r>
        <w:t>QoS</w:t>
      </w:r>
      <w:proofErr w:type="spellEnd"/>
      <w:r>
        <w:t xml:space="preserve"> flow Non-3GPP </w:t>
      </w:r>
      <w:proofErr w:type="spellStart"/>
      <w:r>
        <w:t>QoS</w:t>
      </w:r>
      <w:proofErr w:type="spellEnd"/>
      <w:r>
        <w:t xml:space="preserve"> assistance information to the UE (e.g. PEGC) and formulation of the CN PDB based on non-3GPP delay budget from UE (e.g. PEGC) as described in clause 5.44.3.4.</w:t>
      </w:r>
    </w:p>
    <w:p w14:paraId="147CDF98" w14:textId="77777777" w:rsidR="00E86ED6" w:rsidRDefault="00E86ED6" w:rsidP="00E86ED6">
      <w:pPr>
        <w:pStyle w:val="B1"/>
      </w:pPr>
      <w:r>
        <w:t>-</w:t>
      </w:r>
      <w:r>
        <w:tab/>
        <w:t>Support of PDU Set based handling as described in clause 5.37.5.</w:t>
      </w:r>
    </w:p>
    <w:p w14:paraId="159A96CC" w14:textId="77777777" w:rsidR="00E86ED6" w:rsidRDefault="00E86ED6" w:rsidP="00E86ED6">
      <w:r>
        <w:t>In addition to the functionalities of the SMF described above, the SMF may also include functionalities to support Network Slice Replacement as described in clause 5.15.19.</w:t>
      </w:r>
    </w:p>
    <w:p w14:paraId="6697DC02" w14:textId="77777777" w:rsidR="00E86ED6" w:rsidRDefault="00E86ED6" w:rsidP="00E86ED6">
      <w:bookmarkStart w:id="95" w:name="_CR6_2_3"/>
      <w:bookmarkEnd w:id="95"/>
      <w:r>
        <w:t>The SMF may also include functionalities to support indirect UPF event exposure service subscription on behalf of the consumer NF(s) as described in clause 4.15.4.5 of TS 23.502 [3].</w:t>
      </w:r>
    </w:p>
    <w:p w14:paraId="36F7B401" w14:textId="664E4837" w:rsidR="00E86ED6" w:rsidRDefault="00E86ED6" w:rsidP="00E86ED6">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2F379B">
        <w:rPr>
          <w:rFonts w:cs="Arial" w:hint="eastAsia"/>
          <w:color w:val="FF0000"/>
          <w:sz w:val="36"/>
          <w:szCs w:val="48"/>
          <w:lang w:eastAsia="zh-CN"/>
        </w:rPr>
        <w:t>Fifth</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76F6E094" w14:textId="77777777" w:rsidR="00272DB4" w:rsidRPr="001B7C50" w:rsidRDefault="00272DB4" w:rsidP="00272DB4">
      <w:pPr>
        <w:pStyle w:val="3"/>
      </w:pPr>
      <w:r w:rsidRPr="001B7C50">
        <w:t>6.3.2</w:t>
      </w:r>
      <w:r w:rsidRPr="001B7C50">
        <w:tab/>
        <w:t>SMF discovery and selection</w:t>
      </w:r>
      <w:bookmarkEnd w:id="81"/>
      <w:bookmarkEnd w:id="82"/>
      <w:bookmarkEnd w:id="83"/>
      <w:bookmarkEnd w:id="84"/>
      <w:bookmarkEnd w:id="85"/>
      <w:bookmarkEnd w:id="86"/>
      <w:bookmarkEnd w:id="87"/>
    </w:p>
    <w:p w14:paraId="781282E0" w14:textId="77777777" w:rsidR="00272DB4" w:rsidRPr="001B7C50" w:rsidRDefault="00272DB4" w:rsidP="00272DB4">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933C7FA" w14:textId="77777777" w:rsidR="00272DB4" w:rsidRPr="001B7C50" w:rsidRDefault="00272DB4" w:rsidP="00272DB4">
      <w:r w:rsidRPr="001B7C50">
        <w:t>The SMF discovery and selection functionality follows the principles stated in clause 6.3.1.</w:t>
      </w:r>
    </w:p>
    <w:p w14:paraId="528BC4B8" w14:textId="77777777" w:rsidR="00272DB4" w:rsidRPr="001B7C50" w:rsidRDefault="00272DB4" w:rsidP="00272DB4">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706AD45" w14:textId="77777777" w:rsidR="00272DB4" w:rsidRPr="001B7C50" w:rsidRDefault="00272DB4" w:rsidP="00272DB4">
      <w:pPr>
        <w:pStyle w:val="NO"/>
      </w:pPr>
      <w:r w:rsidRPr="001B7C50">
        <w:t>NOTE 1:</w:t>
      </w:r>
      <w:r w:rsidRPr="001B7C50">
        <w:tab/>
        <w:t>Protocol aspects of the access to NRF are specified in TS</w:t>
      </w:r>
      <w:r>
        <w:t> </w:t>
      </w:r>
      <w:r w:rsidRPr="001B7C50">
        <w:t>29.510</w:t>
      </w:r>
      <w:r>
        <w:t> </w:t>
      </w:r>
      <w:r w:rsidRPr="001B7C50">
        <w:t>[58].</w:t>
      </w:r>
    </w:p>
    <w:p w14:paraId="36321585" w14:textId="77777777" w:rsidR="00272DB4" w:rsidRPr="001B7C50" w:rsidRDefault="00272DB4" w:rsidP="00272DB4">
      <w:r w:rsidRPr="001B7C50">
        <w:t>The SMF selection functionality is applicable to both 3GPP access and non-3GPP access.</w:t>
      </w:r>
    </w:p>
    <w:p w14:paraId="3A7066E9" w14:textId="77777777" w:rsidR="00272DB4" w:rsidRPr="001B7C50" w:rsidRDefault="00272DB4" w:rsidP="00272DB4">
      <w:r w:rsidRPr="001B7C50">
        <w:t>The SMF selection for Emergency services is described in clause 5.16.4.5.</w:t>
      </w:r>
    </w:p>
    <w:p w14:paraId="0528B916" w14:textId="77777777" w:rsidR="00272DB4" w:rsidRPr="001B7C50" w:rsidRDefault="00272DB4" w:rsidP="00272DB4">
      <w:r w:rsidRPr="001B7C50">
        <w:t>The following factors may be considered during the SMF selection:</w:t>
      </w:r>
    </w:p>
    <w:p w14:paraId="06513C90" w14:textId="77777777" w:rsidR="00272DB4" w:rsidRPr="001B7C50" w:rsidRDefault="00272DB4" w:rsidP="00272DB4">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758D234C" w14:textId="77777777" w:rsidR="00272DB4" w:rsidRPr="001B7C50" w:rsidRDefault="00272DB4" w:rsidP="00272DB4">
      <w:pPr>
        <w:pStyle w:val="B1"/>
      </w:pPr>
      <w:r w:rsidRPr="001B7C50">
        <w:t>b)</w:t>
      </w:r>
      <w:r w:rsidRPr="001B7C50">
        <w:tab/>
        <w:t>S-NSSAI of the HPLMN (for non-roaming and home-routed roaming scenarios), and S-NSSAI of the VPLMN (for roaming with local breakout and home-routed roaming scenarios).</w:t>
      </w:r>
    </w:p>
    <w:p w14:paraId="42900349" w14:textId="77777777" w:rsidR="00272DB4" w:rsidRPr="001B7C50" w:rsidRDefault="00272DB4" w:rsidP="00272DB4">
      <w:pPr>
        <w:pStyle w:val="B1"/>
      </w:pPr>
      <w:r w:rsidRPr="001B7C50">
        <w:t>c)</w:t>
      </w:r>
      <w:r w:rsidRPr="001B7C50">
        <w:tab/>
        <w:t>NSI-ID.</w:t>
      </w:r>
    </w:p>
    <w:p w14:paraId="29DAD7EB" w14:textId="77777777" w:rsidR="00272DB4" w:rsidRPr="001B7C50" w:rsidRDefault="00272DB4" w:rsidP="00272DB4">
      <w:pPr>
        <w:pStyle w:val="NO"/>
      </w:pPr>
      <w:r w:rsidRPr="001B7C50">
        <w:t>NOTE 2:</w:t>
      </w:r>
      <w:r w:rsidRPr="001B7C50">
        <w:tab/>
        <w:t>The use of NSI -ID in the network is optional and depends on the deployment choices of the operator. If used, the NSI ID is associated with S-NSSAI.</w:t>
      </w:r>
    </w:p>
    <w:p w14:paraId="4B9A2863" w14:textId="77777777" w:rsidR="00272DB4" w:rsidRPr="001B7C50" w:rsidRDefault="00272DB4" w:rsidP="00272DB4">
      <w:pPr>
        <w:pStyle w:val="B1"/>
      </w:pPr>
      <w:r w:rsidRPr="001B7C50">
        <w:t>d)</w:t>
      </w:r>
      <w:r w:rsidRPr="001B7C50">
        <w:tab/>
        <w:t>Access technology being used by the UE.</w:t>
      </w:r>
    </w:p>
    <w:p w14:paraId="740C4BE2" w14:textId="77777777" w:rsidR="00272DB4" w:rsidRPr="001B7C50" w:rsidRDefault="00272DB4" w:rsidP="00272DB4">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16C808DA" w14:textId="77777777" w:rsidR="00272DB4" w:rsidRPr="001B7C50" w:rsidRDefault="00272DB4" w:rsidP="00272DB4">
      <w:pPr>
        <w:pStyle w:val="B1"/>
      </w:pPr>
      <w:r w:rsidRPr="001B7C50">
        <w:t>f)</w:t>
      </w:r>
      <w:r w:rsidRPr="001B7C50">
        <w:tab/>
        <w:t>Subscription information from UDM, e.g.</w:t>
      </w:r>
    </w:p>
    <w:p w14:paraId="13084E51" w14:textId="77777777" w:rsidR="00272DB4" w:rsidRPr="001B7C50" w:rsidRDefault="00272DB4" w:rsidP="00272DB4">
      <w:pPr>
        <w:pStyle w:val="B2"/>
      </w:pPr>
      <w:r w:rsidRPr="001B7C50">
        <w:t>-</w:t>
      </w:r>
      <w:r w:rsidRPr="001B7C50">
        <w:tab/>
      </w:r>
      <w:proofErr w:type="gramStart"/>
      <w:r w:rsidRPr="001B7C50">
        <w:t>per</w:t>
      </w:r>
      <w:proofErr w:type="gramEnd"/>
      <w:r w:rsidRPr="001B7C50">
        <w:t xml:space="preserve"> DNN: whether LBO roaming is allowed.</w:t>
      </w:r>
    </w:p>
    <w:p w14:paraId="40B138F7" w14:textId="77777777" w:rsidR="00272DB4" w:rsidRDefault="00272DB4" w:rsidP="00272DB4">
      <w:pPr>
        <w:pStyle w:val="B2"/>
      </w:pPr>
      <w:r>
        <w:t>-</w:t>
      </w:r>
      <w:r>
        <w:tab/>
      </w:r>
      <w:proofErr w:type="gramStart"/>
      <w:r>
        <w:t>per</w:t>
      </w:r>
      <w:proofErr w:type="gramEnd"/>
      <w:r>
        <w:t xml:space="preserve"> DNN: whether HR-SBO roaming is allowed.</w:t>
      </w:r>
    </w:p>
    <w:p w14:paraId="69E336C4" w14:textId="77777777" w:rsidR="00272DB4" w:rsidRPr="001B7C50" w:rsidRDefault="00272DB4" w:rsidP="00272DB4">
      <w:pPr>
        <w:pStyle w:val="B2"/>
      </w:pPr>
      <w:r w:rsidRPr="001B7C50">
        <w:t>-</w:t>
      </w:r>
      <w:r w:rsidRPr="001B7C50">
        <w:tab/>
      </w:r>
      <w:proofErr w:type="gramStart"/>
      <w:r w:rsidRPr="001B7C50">
        <w:t>per</w:t>
      </w:r>
      <w:proofErr w:type="gramEnd"/>
      <w:r w:rsidRPr="001B7C50">
        <w:t xml:space="preserve"> S-NSSAI: the subscribed DNN(s).</w:t>
      </w:r>
    </w:p>
    <w:p w14:paraId="4CB8F1A4" w14:textId="77777777" w:rsidR="00272DB4" w:rsidRPr="001B7C50" w:rsidRDefault="00272DB4" w:rsidP="00272DB4">
      <w:pPr>
        <w:pStyle w:val="B2"/>
      </w:pPr>
      <w:r w:rsidRPr="001B7C50">
        <w:lastRenderedPageBreak/>
        <w:t>-</w:t>
      </w:r>
      <w:r w:rsidRPr="001B7C50">
        <w:tab/>
      </w:r>
      <w:proofErr w:type="gramStart"/>
      <w:r w:rsidRPr="001B7C50">
        <w:t>per</w:t>
      </w:r>
      <w:proofErr w:type="gramEnd"/>
      <w:r w:rsidRPr="001B7C50">
        <w:t xml:space="preserve"> (S-NSSAI, subscribed DNN): whether LBO roaming is allowed.</w:t>
      </w:r>
    </w:p>
    <w:p w14:paraId="6E1B04C1" w14:textId="77777777" w:rsidR="00272DB4" w:rsidRDefault="00272DB4" w:rsidP="00272DB4">
      <w:pPr>
        <w:pStyle w:val="B2"/>
      </w:pPr>
      <w:r>
        <w:t>-</w:t>
      </w:r>
      <w:r>
        <w:tab/>
      </w:r>
      <w:proofErr w:type="gramStart"/>
      <w:r>
        <w:t>per</w:t>
      </w:r>
      <w:proofErr w:type="gramEnd"/>
      <w:r>
        <w:t xml:space="preserve"> (S-NSSAI, subscribed DNN): whether HR-SBO roaming is allowed.</w:t>
      </w:r>
    </w:p>
    <w:p w14:paraId="1D925AB3" w14:textId="77777777" w:rsidR="00272DB4" w:rsidRPr="001B7C50" w:rsidRDefault="00272DB4" w:rsidP="00272DB4">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12AE3ECD" w14:textId="77777777" w:rsidR="00272DB4" w:rsidRPr="001B7C50" w:rsidRDefault="00272DB4" w:rsidP="00272DB4">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41ABF3AC" w14:textId="77777777" w:rsidR="00272DB4" w:rsidRPr="001B7C50" w:rsidRDefault="00272DB4" w:rsidP="00272DB4">
      <w:pPr>
        <w:pStyle w:val="B2"/>
      </w:pPr>
      <w:r>
        <w:t>-</w:t>
      </w:r>
      <w:r>
        <w:tab/>
      </w:r>
      <w:proofErr w:type="gramStart"/>
      <w:r>
        <w:t>per</w:t>
      </w:r>
      <w:proofErr w:type="gramEnd"/>
      <w:r>
        <w:t xml:space="preserve">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CAFE5F9" w14:textId="77777777" w:rsidR="00272DB4" w:rsidRDefault="00272DB4" w:rsidP="00272DB4">
      <w:pPr>
        <w:pStyle w:val="B2"/>
        <w:rPr>
          <w:ins w:id="96" w:author="Yuan Tao1" w:date="2024-08-05T13:29:00Z"/>
          <w:lang w:eastAsia="zh-CN"/>
        </w:rPr>
      </w:pPr>
      <w:r>
        <w:t>-</w:t>
      </w:r>
      <w:r>
        <w:tab/>
      </w:r>
      <w:proofErr w:type="gramStart"/>
      <w:r>
        <w:t>per</w:t>
      </w:r>
      <w:proofErr w:type="gramEnd"/>
      <w:r>
        <w:t xml:space="preserve"> (S-NSSAI, subscribed DNN): Additional Parameters for SMF selection in target PLMN as defined in TS 23.502 [3] and may include the target network identifier (i.e. PLMN ID preferred by the operator).</w:t>
      </w:r>
    </w:p>
    <w:p w14:paraId="70770FBC" w14:textId="7870F06C" w:rsidR="00371D19" w:rsidRDefault="00371D19" w:rsidP="00371D19">
      <w:pPr>
        <w:pStyle w:val="B2"/>
        <w:rPr>
          <w:ins w:id="97" w:author="Yuan Tao1" w:date="2024-08-05T13:29:00Z"/>
        </w:rPr>
      </w:pPr>
      <w:ins w:id="98" w:author="Yuan Tao1" w:date="2024-08-05T13:29:00Z">
        <w:r>
          <w:t>-</w:t>
        </w:r>
        <w:r>
          <w:tab/>
        </w:r>
        <w:proofErr w:type="gramStart"/>
        <w:r>
          <w:t>per</w:t>
        </w:r>
        <w:proofErr w:type="gramEnd"/>
        <w:r>
          <w:t xml:space="preserve"> (S-NSSAI, DNN): whether </w:t>
        </w:r>
        <w:r>
          <w:rPr>
            <w:rFonts w:hint="eastAsia"/>
            <w:lang w:eastAsia="zh-CN"/>
          </w:rPr>
          <w:t xml:space="preserve">local offloading </w:t>
        </w:r>
      </w:ins>
      <w:proofErr w:type="spellStart"/>
      <w:ins w:id="99" w:author="Yuan Tao1" w:date="2024-08-08T15:39:00Z">
        <w:r w:rsidR="000A2ECC">
          <w:rPr>
            <w:rFonts w:hint="eastAsia"/>
            <w:lang w:eastAsia="zh-CN"/>
          </w:rPr>
          <w:t>mangement</w:t>
        </w:r>
      </w:ins>
      <w:proofErr w:type="spellEnd"/>
      <w:ins w:id="100" w:author="Yuan Tao1" w:date="2024-08-05T13:29:00Z">
        <w:r>
          <w:t xml:space="preserve"> is allowed.</w:t>
        </w:r>
      </w:ins>
    </w:p>
    <w:p w14:paraId="03166F28" w14:textId="77777777" w:rsidR="00272DB4" w:rsidRDefault="00272DB4" w:rsidP="00272DB4">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0EB30203" w14:textId="77777777" w:rsidR="00272DB4" w:rsidRPr="001B7C50" w:rsidRDefault="00272DB4" w:rsidP="00272DB4">
      <w:pPr>
        <w:pStyle w:val="B1"/>
      </w:pPr>
      <w:r w:rsidRPr="001B7C50">
        <w:t>g)</w:t>
      </w:r>
      <w:r w:rsidRPr="001B7C50">
        <w:tab/>
        <w:t>Void.</w:t>
      </w:r>
    </w:p>
    <w:p w14:paraId="0460F494" w14:textId="77777777" w:rsidR="00272DB4" w:rsidRPr="001B7C50" w:rsidRDefault="00272DB4" w:rsidP="00272DB4">
      <w:pPr>
        <w:pStyle w:val="B1"/>
      </w:pPr>
      <w:r w:rsidRPr="001B7C50">
        <w:t>h)</w:t>
      </w:r>
      <w:r w:rsidRPr="001B7C50">
        <w:tab/>
        <w:t>Local operator policies.</w:t>
      </w:r>
    </w:p>
    <w:p w14:paraId="169380D3" w14:textId="77777777" w:rsidR="00272DB4" w:rsidRPr="001B7C50" w:rsidRDefault="00272DB4" w:rsidP="00272DB4">
      <w:pPr>
        <w:pStyle w:val="NO"/>
      </w:pPr>
      <w:r w:rsidRPr="001B7C50">
        <w:t>NOTE 3:</w:t>
      </w:r>
      <w:r w:rsidRPr="001B7C50">
        <w:tab/>
        <w:t>These policies can take into account whether the SMF to be selected is an I-SMF or a V-SMF or a SMF.</w:t>
      </w:r>
    </w:p>
    <w:p w14:paraId="33C1D4D4" w14:textId="77777777" w:rsidR="00272DB4" w:rsidRPr="001B7C50" w:rsidRDefault="00272DB4" w:rsidP="00272DB4">
      <w:pPr>
        <w:pStyle w:val="B1"/>
      </w:pPr>
      <w:proofErr w:type="spellStart"/>
      <w:r w:rsidRPr="001B7C50">
        <w:t>i</w:t>
      </w:r>
      <w:proofErr w:type="spellEnd"/>
      <w:r w:rsidRPr="001B7C50">
        <w:t>)</w:t>
      </w:r>
      <w:r w:rsidRPr="001B7C50">
        <w:tab/>
        <w:t>Load conditions of the candidate SMFs.</w:t>
      </w:r>
    </w:p>
    <w:p w14:paraId="2E0E8901" w14:textId="77777777" w:rsidR="00272DB4" w:rsidRPr="001B7C50" w:rsidRDefault="00272DB4" w:rsidP="00272DB4">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EAAC9D8" w14:textId="77777777" w:rsidR="00272DB4" w:rsidRPr="001B7C50" w:rsidRDefault="00272DB4" w:rsidP="00272DB4">
      <w:pPr>
        <w:pStyle w:val="B1"/>
      </w:pPr>
      <w:r w:rsidRPr="001B7C50">
        <w:t>k)</w:t>
      </w:r>
      <w:r w:rsidRPr="001B7C50">
        <w:tab/>
        <w:t>UE location (i.e. TA).</w:t>
      </w:r>
    </w:p>
    <w:p w14:paraId="790E658B" w14:textId="77777777" w:rsidR="00272DB4" w:rsidRPr="001B7C50" w:rsidRDefault="00272DB4" w:rsidP="00272DB4">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385A6BED" w14:textId="77777777" w:rsidR="00272DB4" w:rsidRPr="001B7C50" w:rsidRDefault="00272DB4" w:rsidP="00272DB4">
      <w:pPr>
        <w:pStyle w:val="B1"/>
      </w:pPr>
      <w:r w:rsidRPr="001B7C50">
        <w:t>m)</w:t>
      </w:r>
      <w:r w:rsidRPr="001B7C50">
        <w:tab/>
        <w:t>Capability of the SMF to support a MA PDU Session.</w:t>
      </w:r>
    </w:p>
    <w:p w14:paraId="7FEB2242" w14:textId="77777777" w:rsidR="00272DB4" w:rsidRPr="001B7C50" w:rsidRDefault="00272DB4" w:rsidP="00272DB4">
      <w:pPr>
        <w:pStyle w:val="B1"/>
      </w:pPr>
      <w:r w:rsidRPr="001B7C50">
        <w:t>n)</w:t>
      </w:r>
      <w:r w:rsidRPr="001B7C50">
        <w:tab/>
        <w:t>If interworking with EPS is required.</w:t>
      </w:r>
    </w:p>
    <w:p w14:paraId="7A8E42E5" w14:textId="77777777" w:rsidR="00272DB4" w:rsidRPr="001B7C50" w:rsidRDefault="00272DB4" w:rsidP="00272DB4">
      <w:pPr>
        <w:pStyle w:val="B1"/>
      </w:pPr>
      <w:r w:rsidRPr="001B7C50">
        <w:t>o)</w:t>
      </w:r>
      <w:r w:rsidRPr="001B7C50">
        <w:tab/>
        <w:t>Preference of V-SMF support. This is applicable only for V-SMF selection in the case of home routed roaming.</w:t>
      </w:r>
    </w:p>
    <w:p w14:paraId="3EA9543C" w14:textId="77777777" w:rsidR="00272DB4" w:rsidRPr="001B7C50" w:rsidRDefault="00272DB4" w:rsidP="00272DB4">
      <w:pPr>
        <w:pStyle w:val="B1"/>
      </w:pPr>
      <w:r w:rsidRPr="001B7C50">
        <w:t>p)</w:t>
      </w:r>
      <w:r w:rsidRPr="001B7C50">
        <w:tab/>
        <w:t>Target DNAI.</w:t>
      </w:r>
    </w:p>
    <w:p w14:paraId="0111642F" w14:textId="77777777" w:rsidR="00272DB4" w:rsidRPr="001B7C50" w:rsidRDefault="00272DB4" w:rsidP="00272DB4">
      <w:pPr>
        <w:pStyle w:val="B1"/>
      </w:pPr>
      <w:r w:rsidRPr="001B7C50">
        <w:t>q)</w:t>
      </w:r>
      <w:r w:rsidRPr="001B7C50">
        <w:tab/>
        <w:t>Capability of the SMF to support User Plane Remote Provisioning (see clause 5.30.2.10.4.3).</w:t>
      </w:r>
    </w:p>
    <w:p w14:paraId="133CFF26" w14:textId="77777777" w:rsidR="00272DB4" w:rsidRPr="001B7C50" w:rsidRDefault="00272DB4" w:rsidP="00272DB4">
      <w:pPr>
        <w:pStyle w:val="B1"/>
      </w:pPr>
      <w:r w:rsidRPr="001B7C50">
        <w:t>r)</w:t>
      </w:r>
      <w:r w:rsidRPr="001B7C50">
        <w:tab/>
        <w:t>Supported DNAI list.</w:t>
      </w:r>
    </w:p>
    <w:p w14:paraId="2614FE65" w14:textId="77777777" w:rsidR="00272DB4" w:rsidRPr="001B7C50" w:rsidRDefault="00272DB4" w:rsidP="00272DB4">
      <w:pPr>
        <w:pStyle w:val="B1"/>
      </w:pPr>
      <w:r>
        <w:t>s)</w:t>
      </w:r>
      <w:r>
        <w:tab/>
        <w:t>HR-SBO support (according to clause 6.7 of TS 23.548 [130]).</w:t>
      </w:r>
    </w:p>
    <w:p w14:paraId="0E702067" w14:textId="77777777" w:rsidR="00272DB4" w:rsidRPr="001B7C50" w:rsidRDefault="00272DB4" w:rsidP="00272DB4">
      <w:pPr>
        <w:pStyle w:val="B1"/>
      </w:pPr>
      <w:r>
        <w:t>t)</w:t>
      </w:r>
      <w:r>
        <w:tab/>
        <w:t>Capability of the SMF (V-SMF and H-SMF) to support non-3GPP access path switching.</w:t>
      </w:r>
    </w:p>
    <w:p w14:paraId="7E97D7FC" w14:textId="77777777" w:rsidR="00272DB4" w:rsidRPr="001B7C50" w:rsidRDefault="00272DB4" w:rsidP="00272DB4">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245C876" w14:textId="77777777" w:rsidR="00272DB4" w:rsidRPr="001B7C50" w:rsidRDefault="00272DB4" w:rsidP="00272DB4">
      <w:r w:rsidRPr="001B7C50">
        <w:t>In the case of delegated discovery, the AMF, shall send all the available factors a)-d), k) and n) to the SCP.</w:t>
      </w:r>
    </w:p>
    <w:p w14:paraId="6A2813EE" w14:textId="77777777" w:rsidR="00272DB4" w:rsidRPr="001B7C50" w:rsidRDefault="00272DB4" w:rsidP="00272DB4">
      <w:r w:rsidRPr="001B7C50">
        <w:t>In addition, the AMF may indicate to the SCP which NRF to use (in the case of NRF dedicated to the target slice).</w:t>
      </w:r>
    </w:p>
    <w:p w14:paraId="1E919317" w14:textId="77777777" w:rsidR="00272DB4" w:rsidRPr="001B7C50" w:rsidRDefault="00272DB4" w:rsidP="00272DB4">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w:t>
      </w:r>
      <w:r w:rsidRPr="001B7C50">
        <w:lastRenderedPageBreak/>
        <w:t xml:space="preserve">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1C495F9" w14:textId="77777777" w:rsidR="00272DB4" w:rsidRPr="001B7C50" w:rsidRDefault="00272DB4" w:rsidP="00272DB4">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DBA4945" w14:textId="77777777" w:rsidR="00272DB4" w:rsidRDefault="00272DB4" w:rsidP="00272DB4">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6E99D7C5" w14:textId="77777777" w:rsidR="00272DB4" w:rsidRDefault="00272DB4" w:rsidP="00272DB4">
      <w:r w:rsidRPr="00334756">
        <w:t>If the HR-SBO roaming is allowed for the PDU Session, the DNN is also considered for V-SMF selection.</w:t>
      </w:r>
    </w:p>
    <w:p w14:paraId="1EF79C93" w14:textId="77777777" w:rsidR="00272DB4" w:rsidRPr="001B7C50" w:rsidRDefault="00272DB4" w:rsidP="00272DB4">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C3E7E8F" w14:textId="77777777" w:rsidR="00272DB4" w:rsidRPr="001B7C50" w:rsidRDefault="00272DB4" w:rsidP="00272DB4">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2489EE8C" w14:textId="77777777" w:rsidR="00272DB4" w:rsidRPr="001B7C50" w:rsidRDefault="00272DB4" w:rsidP="00272DB4">
      <w:pPr>
        <w:pStyle w:val="B1"/>
      </w:pPr>
      <w:r w:rsidRPr="001B7C50">
        <w:t>-</w:t>
      </w:r>
      <w:r w:rsidRPr="001B7C50">
        <w:tab/>
        <w:t>If the AMF does discovery, the SMF selection functionality in AMF selects an SMF from the VPLMN.</w:t>
      </w:r>
    </w:p>
    <w:p w14:paraId="5A9125FB" w14:textId="77777777" w:rsidR="00272DB4" w:rsidRPr="001B7C50" w:rsidRDefault="00272DB4" w:rsidP="00272DB4">
      <w:pPr>
        <w:pStyle w:val="B1"/>
      </w:pPr>
      <w:r w:rsidRPr="001B7C50">
        <w:t>-</w:t>
      </w:r>
      <w:r w:rsidRPr="001B7C50">
        <w:tab/>
        <w:t>If delegated discovery is used, the SCP selects an SMF from the VPLMN.</w:t>
      </w:r>
    </w:p>
    <w:p w14:paraId="0D6B0613" w14:textId="77777777" w:rsidR="00272DB4" w:rsidRPr="001B7C50" w:rsidRDefault="00272DB4" w:rsidP="00272DB4">
      <w:r w:rsidRPr="001B7C50">
        <w:t>If an SMF in the VPLMN cannot be derived for the DNN and S-NSSAI of the VPLMN, or if the subscription does not allow for handling the PDU Session in the VPLMN using LBO, then the following applies:</w:t>
      </w:r>
    </w:p>
    <w:p w14:paraId="5DD4ABFE" w14:textId="77777777" w:rsidR="00272DB4" w:rsidRPr="001B7C50" w:rsidRDefault="00272DB4" w:rsidP="00272DB4">
      <w:pPr>
        <w:pStyle w:val="B1"/>
      </w:pPr>
      <w:r w:rsidRPr="001B7C50">
        <w:t>-</w:t>
      </w:r>
      <w:r w:rsidRPr="001B7C50">
        <w:tab/>
        <w:t>If the AMF does discovery, both an SMF in VPLMN and an SMF in HPLMN are selected, and the DNN and S-NSSAI of the HPLMN is used to derive an SMF identifier from the HPLMN.</w:t>
      </w:r>
    </w:p>
    <w:p w14:paraId="42D705BE" w14:textId="77777777" w:rsidR="00272DB4" w:rsidRPr="001B7C50" w:rsidRDefault="00272DB4" w:rsidP="00272DB4">
      <w:pPr>
        <w:pStyle w:val="B1"/>
      </w:pPr>
      <w:r w:rsidRPr="001B7C50">
        <w:t>-</w:t>
      </w:r>
      <w:r w:rsidRPr="001B7C50">
        <w:tab/>
        <w:t>If delegated discovery is used:</w:t>
      </w:r>
    </w:p>
    <w:p w14:paraId="4E041507" w14:textId="77777777" w:rsidR="00272DB4" w:rsidRPr="001B7C50" w:rsidRDefault="00272DB4" w:rsidP="00272DB4">
      <w:pPr>
        <w:pStyle w:val="B2"/>
      </w:pPr>
      <w:r w:rsidRPr="001B7C50">
        <w:t>-</w:t>
      </w:r>
      <w:r w:rsidRPr="001B7C50">
        <w:tab/>
        <w:t>The AMF performs discovery and selection of H-SMF from NRF. The AMF may indicate the maximum number of H-SMF instances to be returned from NRF, i.e. SMF selection at NRF.</w:t>
      </w:r>
    </w:p>
    <w:p w14:paraId="0DA78091" w14:textId="77777777" w:rsidR="00272DB4" w:rsidRPr="001B7C50" w:rsidRDefault="00272DB4" w:rsidP="00272DB4">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6DFBF80A" w14:textId="77777777" w:rsidR="00272DB4" w:rsidRPr="001B7C50" w:rsidRDefault="00272DB4" w:rsidP="00272DB4">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76678EC4" w14:textId="77777777" w:rsidR="00272DB4" w:rsidRPr="001B7C50" w:rsidRDefault="00272DB4" w:rsidP="00272DB4">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7DDCEE0F" w14:textId="77777777" w:rsidR="00272DB4" w:rsidRPr="001B7C50" w:rsidRDefault="00272DB4" w:rsidP="00272DB4">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FA5B534" w14:textId="77777777" w:rsidR="00272DB4" w:rsidRPr="001B7C50" w:rsidRDefault="00272DB4" w:rsidP="00272DB4">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33255A31" w14:textId="77777777" w:rsidR="00272DB4" w:rsidRPr="001B7C50" w:rsidRDefault="00272DB4" w:rsidP="00272DB4">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3B01DC86" w14:textId="77777777" w:rsidR="00272DB4" w:rsidRPr="001B7C50" w:rsidRDefault="00272DB4" w:rsidP="00272DB4">
      <w:r w:rsidRPr="001B7C50">
        <w:t>Additional details of AMF selection of an I-SMF are described in clause 5.34.</w:t>
      </w:r>
    </w:p>
    <w:p w14:paraId="5175C889" w14:textId="77777777" w:rsidR="00272DB4" w:rsidRPr="001B7C50" w:rsidRDefault="00272DB4" w:rsidP="00272DB4">
      <w:r w:rsidRPr="001B7C50">
        <w:lastRenderedPageBreak/>
        <w:t>In the case of home routed scenario, the AMF selects a new V-SMF if it determines that the current V-SMF cannot serve the UE location. The selection/relocation is same as an I-SMF selection/relocation as described in clause 5.34.</w:t>
      </w:r>
    </w:p>
    <w:p w14:paraId="2D252138" w14:textId="1F6E2EA2" w:rsidR="00A862ED" w:rsidRDefault="00A862ED" w:rsidP="00A862ED">
      <w:pPr>
        <w:rPr>
          <w:lang w:eastAsia="zh-CN"/>
        </w:rPr>
      </w:pPr>
      <w:ins w:id="101" w:author="Yuan Tao1" w:date="2024-08-05T13:17:00Z">
        <w:r w:rsidRPr="001B7C50">
          <w:t xml:space="preserve">In the case of </w:t>
        </w:r>
        <w:r>
          <w:rPr>
            <w:rFonts w:hint="eastAsia"/>
            <w:lang w:eastAsia="zh-CN"/>
          </w:rPr>
          <w:t xml:space="preserve">supporting local </w:t>
        </w:r>
      </w:ins>
      <w:ins w:id="102" w:author="Yuan Tao1" w:date="2024-08-05T13:18:00Z">
        <w:r>
          <w:rPr>
            <w:rFonts w:hint="eastAsia"/>
            <w:lang w:eastAsia="zh-CN"/>
          </w:rPr>
          <w:t xml:space="preserve">offloading </w:t>
        </w:r>
      </w:ins>
      <w:proofErr w:type="spellStart"/>
      <w:ins w:id="103" w:author="Yuan Tao1" w:date="2024-08-08T15:39:00Z">
        <w:r w:rsidR="000A2ECC">
          <w:rPr>
            <w:rFonts w:hint="eastAsia"/>
            <w:lang w:eastAsia="zh-CN"/>
          </w:rPr>
          <w:t>mangement</w:t>
        </w:r>
      </w:ins>
      <w:proofErr w:type="spellEnd"/>
      <w:ins w:id="104" w:author="Yuan Tao1" w:date="2024-08-05T13:17:00Z">
        <w:r w:rsidRPr="001B7C50">
          <w:t xml:space="preserve"> scenario, if it determines that </w:t>
        </w:r>
      </w:ins>
      <w:ins w:id="105" w:author="Yuan Tao1" w:date="2024-08-05T13:20:00Z">
        <w:r w:rsidRPr="002D2161">
          <w:t xml:space="preserve">UE location is in the </w:t>
        </w:r>
      </w:ins>
      <w:ins w:id="106" w:author="Yuan Tao1" w:date="2024-08-07T10:14:00Z">
        <w:r w:rsidR="00391316">
          <w:rPr>
            <w:rFonts w:hint="eastAsia"/>
            <w:lang w:eastAsia="zh-CN"/>
          </w:rPr>
          <w:t xml:space="preserve">service </w:t>
        </w:r>
      </w:ins>
      <w:ins w:id="107" w:author="Yuan Tao1" w:date="2024-08-05T13:20:00Z">
        <w:r w:rsidRPr="002D2161">
          <w:t xml:space="preserve">area of the local offloading </w:t>
        </w:r>
      </w:ins>
      <w:proofErr w:type="spellStart"/>
      <w:ins w:id="108" w:author="Yuan Tao1" w:date="2024-08-08T15:39:00Z">
        <w:r w:rsidR="000A2ECC">
          <w:t>mangement</w:t>
        </w:r>
      </w:ins>
      <w:proofErr w:type="spellEnd"/>
      <w:ins w:id="109" w:author="Yuan Tao1" w:date="2024-08-07T10:16:00Z">
        <w:r w:rsidR="00391316">
          <w:rPr>
            <w:rFonts w:hint="eastAsia"/>
            <w:lang w:eastAsia="zh-CN"/>
          </w:rPr>
          <w:t xml:space="preserve">, </w:t>
        </w:r>
        <w:r w:rsidR="00391316" w:rsidRPr="001B7C50">
          <w:t>the AMF selects a</w:t>
        </w:r>
        <w:r w:rsidR="00391316">
          <w:rPr>
            <w:rFonts w:hint="eastAsia"/>
            <w:lang w:eastAsia="zh-CN"/>
          </w:rPr>
          <w:t>n</w:t>
        </w:r>
        <w:r w:rsidR="00391316" w:rsidRPr="001B7C50">
          <w:t xml:space="preserve"> </w:t>
        </w:r>
        <w:r w:rsidR="00391316">
          <w:rPr>
            <w:rFonts w:hint="eastAsia"/>
            <w:lang w:eastAsia="zh-CN"/>
          </w:rPr>
          <w:t>I</w:t>
        </w:r>
        <w:r w:rsidR="00391316" w:rsidRPr="001B7C50">
          <w:t>-SMF</w:t>
        </w:r>
      </w:ins>
      <w:ins w:id="110" w:author="Yuan Tao1" w:date="2024-08-05T13:21:00Z">
        <w:r>
          <w:rPr>
            <w:rFonts w:hint="eastAsia"/>
            <w:lang w:eastAsia="zh-CN"/>
          </w:rPr>
          <w:t xml:space="preserve"> </w:t>
        </w:r>
      </w:ins>
      <w:ins w:id="111" w:author="Yuan Tao1" w:date="2024-08-05T13:17:00Z">
        <w:r w:rsidRPr="001B7C50">
          <w:t>as described in clause 5.34.</w:t>
        </w:r>
      </w:ins>
    </w:p>
    <w:p w14:paraId="6A063C83" w14:textId="77777777" w:rsidR="00DE303E" w:rsidRDefault="00DE303E" w:rsidP="00A862ED">
      <w:pPr>
        <w:rPr>
          <w:lang w:eastAsia="zh-CN"/>
        </w:rPr>
      </w:pPr>
    </w:p>
    <w:p w14:paraId="6A08E2D5" w14:textId="65AB9D44"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2F379B">
        <w:rPr>
          <w:rFonts w:cs="Arial" w:hint="eastAsia"/>
          <w:color w:val="FF0000"/>
          <w:sz w:val="36"/>
          <w:szCs w:val="48"/>
          <w:lang w:eastAsia="zh-CN"/>
        </w:rPr>
        <w:t>Sixth</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1E4C32CD" w14:textId="77777777" w:rsidR="00DE303E" w:rsidRPr="001B7C50" w:rsidRDefault="00DE303E" w:rsidP="00DE303E">
      <w:pPr>
        <w:pStyle w:val="3"/>
      </w:pPr>
      <w:bookmarkStart w:id="112" w:name="_Toc170194582"/>
      <w:r w:rsidRPr="001B7C50">
        <w:t>6.3.23</w:t>
      </w:r>
      <w:r w:rsidRPr="001B7C50">
        <w:tab/>
        <w:t>EASDF discovery and selection</w:t>
      </w:r>
      <w:bookmarkEnd w:id="112"/>
    </w:p>
    <w:p w14:paraId="6C45998B" w14:textId="32ABEB3A" w:rsidR="00DE303E" w:rsidRPr="001B7C50" w:rsidRDefault="00DE303E" w:rsidP="00DE303E">
      <w:r w:rsidRPr="001B7C50">
        <w:t xml:space="preserve">Multiple instances of EASDF may be deployed in a network. </w:t>
      </w:r>
      <w:r w:rsidRPr="00C779D8">
        <w:t>NF consumers mentioned in this clause are SMF(s)</w:t>
      </w:r>
      <w:ins w:id="113" w:author="Yuan Tao1" w:date="2024-08-07T10:47:00Z">
        <w:r w:rsidR="00C779D8">
          <w:rPr>
            <w:rFonts w:hint="eastAsia"/>
            <w:lang w:eastAsia="zh-CN"/>
          </w:rPr>
          <w:t xml:space="preserve"> or I-SMF</w:t>
        </w:r>
      </w:ins>
      <w:r w:rsidRPr="00C779D8">
        <w:t>.</w:t>
      </w:r>
    </w:p>
    <w:p w14:paraId="452056BE" w14:textId="77777777" w:rsidR="00DE303E" w:rsidRPr="001B7C50" w:rsidRDefault="00DE303E" w:rsidP="00DE303E">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04AC8A6C" w14:textId="77777777" w:rsidR="00DE303E" w:rsidRPr="001B7C50" w:rsidRDefault="00DE303E" w:rsidP="00DE303E">
      <w:r w:rsidRPr="001B7C50">
        <w:t>The following factors may be considered by the NF consumer or SCP for EASDF selection:</w:t>
      </w:r>
    </w:p>
    <w:p w14:paraId="6A470B14" w14:textId="77777777" w:rsidR="00DE303E" w:rsidRPr="001B7C50" w:rsidRDefault="00DE303E" w:rsidP="00DE303E">
      <w:pPr>
        <w:pStyle w:val="B1"/>
      </w:pPr>
      <w:r w:rsidRPr="001B7C50">
        <w:t>-</w:t>
      </w:r>
      <w:r w:rsidRPr="001B7C50">
        <w:tab/>
        <w:t>S-NSSAI.</w:t>
      </w:r>
    </w:p>
    <w:p w14:paraId="4280E0CC" w14:textId="77777777" w:rsidR="00DE303E" w:rsidRPr="001B7C50" w:rsidRDefault="00DE303E" w:rsidP="00DE303E">
      <w:pPr>
        <w:pStyle w:val="B1"/>
      </w:pPr>
      <w:r w:rsidRPr="001B7C50">
        <w:t>-</w:t>
      </w:r>
      <w:r w:rsidRPr="001B7C50">
        <w:tab/>
        <w:t>DNN.</w:t>
      </w:r>
    </w:p>
    <w:p w14:paraId="653CC67A" w14:textId="77777777" w:rsidR="00DE303E" w:rsidRPr="001B7C50" w:rsidRDefault="00DE303E" w:rsidP="00DE303E">
      <w:pPr>
        <w:pStyle w:val="B1"/>
      </w:pPr>
      <w:r w:rsidRPr="001B7C50">
        <w:t>-</w:t>
      </w:r>
      <w:r w:rsidRPr="001B7C50">
        <w:tab/>
      </w:r>
      <w:proofErr w:type="gramStart"/>
      <w:r w:rsidRPr="001B7C50">
        <w:t>the</w:t>
      </w:r>
      <w:proofErr w:type="gramEnd"/>
      <w:r w:rsidRPr="001B7C50">
        <w:t xml:space="preserve"> N6 IP address of the EASDF.</w:t>
      </w:r>
    </w:p>
    <w:p w14:paraId="67972463" w14:textId="77777777" w:rsidR="00DE303E" w:rsidRPr="001B7C50" w:rsidRDefault="00DE303E" w:rsidP="00DE303E">
      <w:pPr>
        <w:pStyle w:val="NO"/>
      </w:pPr>
      <w:r w:rsidRPr="001B7C50">
        <w:t>NOTE:</w:t>
      </w:r>
      <w:r w:rsidRPr="001B7C50">
        <w:tab/>
        <w:t>The IP address of the EASDF is not used for EASDF discovery. It can be used is to select an EASDF that is "IP near" to the PSA of the PDU Session.</w:t>
      </w:r>
    </w:p>
    <w:p w14:paraId="2C5BE3A6" w14:textId="77777777" w:rsidR="00DE303E" w:rsidRPr="001B7C50" w:rsidRDefault="00DE303E" w:rsidP="00DE303E">
      <w:pPr>
        <w:pStyle w:val="B1"/>
      </w:pPr>
      <w:r w:rsidRPr="001B7C50">
        <w:t>-</w:t>
      </w:r>
      <w:r w:rsidRPr="001B7C50">
        <w:tab/>
        <w:t>The N6 IP address of the PSA UPF.</w:t>
      </w:r>
    </w:p>
    <w:p w14:paraId="5C39308B" w14:textId="77777777" w:rsidR="00DE303E" w:rsidRPr="001B7C50" w:rsidRDefault="00DE303E" w:rsidP="00DE303E">
      <w:pPr>
        <w:pStyle w:val="B1"/>
      </w:pPr>
      <w:r w:rsidRPr="001B7C50">
        <w:t>-</w:t>
      </w:r>
      <w:r w:rsidRPr="001B7C50">
        <w:tab/>
        <w:t>Location as per NF profile.</w:t>
      </w:r>
    </w:p>
    <w:p w14:paraId="19082B27" w14:textId="77777777" w:rsidR="00DE303E" w:rsidRPr="001B7C50" w:rsidRDefault="00DE303E" w:rsidP="00DE303E">
      <w:pPr>
        <w:pStyle w:val="B1"/>
      </w:pPr>
      <w:r w:rsidRPr="001B7C50">
        <w:t>-</w:t>
      </w:r>
      <w:r w:rsidRPr="001B7C50">
        <w:tab/>
        <w:t>DNAI (if exist).</w:t>
      </w:r>
    </w:p>
    <w:p w14:paraId="696C24CC" w14:textId="77777777" w:rsidR="00DE303E" w:rsidRDefault="00DE303E" w:rsidP="00DE303E">
      <w:pPr>
        <w:pStyle w:val="B1"/>
      </w:pPr>
      <w:bookmarkStart w:id="114" w:name="_CR6_3_24"/>
      <w:bookmarkEnd w:id="114"/>
      <w:r>
        <w:t>-</w:t>
      </w:r>
      <w:r>
        <w:tab/>
        <w:t>Supported DNS security protocols (if existing).</w:t>
      </w:r>
    </w:p>
    <w:p w14:paraId="0C4C669A" w14:textId="77777777" w:rsidR="00DE303E" w:rsidRPr="00DE303E" w:rsidRDefault="00DE303E" w:rsidP="00A862ED">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F740E" w14:textId="77777777" w:rsidR="00D367A1" w:rsidRDefault="00D367A1">
      <w:r>
        <w:separator/>
      </w:r>
    </w:p>
  </w:endnote>
  <w:endnote w:type="continuationSeparator" w:id="0">
    <w:p w14:paraId="469F1AB2" w14:textId="77777777" w:rsidR="00D367A1" w:rsidRDefault="00D3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A3106" w14:textId="77777777" w:rsidR="00D367A1" w:rsidRDefault="00D367A1">
      <w:r>
        <w:separator/>
      </w:r>
    </w:p>
  </w:footnote>
  <w:footnote w:type="continuationSeparator" w:id="0">
    <w:p w14:paraId="398AFF4F" w14:textId="77777777" w:rsidR="00D367A1" w:rsidRDefault="00D36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6A6B" w:rsidRDefault="00176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6A6B" w:rsidRDefault="00176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6A6B" w:rsidRDefault="00176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6A6B" w:rsidRDefault="00176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51A21"/>
    <w:rsid w:val="00062B73"/>
    <w:rsid w:val="00062DBD"/>
    <w:rsid w:val="00067A94"/>
    <w:rsid w:val="00070984"/>
    <w:rsid w:val="000864A6"/>
    <w:rsid w:val="000A1AF2"/>
    <w:rsid w:val="000A2ECC"/>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0BDF"/>
    <w:rsid w:val="001703F6"/>
    <w:rsid w:val="0017120E"/>
    <w:rsid w:val="00172400"/>
    <w:rsid w:val="00176A6B"/>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E7EAE"/>
    <w:rsid w:val="001F1082"/>
    <w:rsid w:val="001F4F27"/>
    <w:rsid w:val="002016DC"/>
    <w:rsid w:val="002222B3"/>
    <w:rsid w:val="00240E7F"/>
    <w:rsid w:val="00243609"/>
    <w:rsid w:val="0024364F"/>
    <w:rsid w:val="00243C02"/>
    <w:rsid w:val="0026004D"/>
    <w:rsid w:val="00262FFC"/>
    <w:rsid w:val="002640DD"/>
    <w:rsid w:val="00272DB4"/>
    <w:rsid w:val="00275D12"/>
    <w:rsid w:val="00284FEB"/>
    <w:rsid w:val="002860C4"/>
    <w:rsid w:val="002B20C5"/>
    <w:rsid w:val="002B5741"/>
    <w:rsid w:val="002B7299"/>
    <w:rsid w:val="002E110A"/>
    <w:rsid w:val="002E472E"/>
    <w:rsid w:val="002F214B"/>
    <w:rsid w:val="002F379B"/>
    <w:rsid w:val="002F6178"/>
    <w:rsid w:val="0030043F"/>
    <w:rsid w:val="00300DCB"/>
    <w:rsid w:val="003011B7"/>
    <w:rsid w:val="00301531"/>
    <w:rsid w:val="003029A1"/>
    <w:rsid w:val="00305409"/>
    <w:rsid w:val="00305C18"/>
    <w:rsid w:val="003127B7"/>
    <w:rsid w:val="003155B8"/>
    <w:rsid w:val="0032025A"/>
    <w:rsid w:val="00326AC9"/>
    <w:rsid w:val="00332528"/>
    <w:rsid w:val="00333666"/>
    <w:rsid w:val="00334756"/>
    <w:rsid w:val="003469F4"/>
    <w:rsid w:val="003609EF"/>
    <w:rsid w:val="0036231A"/>
    <w:rsid w:val="00371D19"/>
    <w:rsid w:val="00374DD4"/>
    <w:rsid w:val="00380793"/>
    <w:rsid w:val="00384EFE"/>
    <w:rsid w:val="0039031C"/>
    <w:rsid w:val="00391316"/>
    <w:rsid w:val="003C248C"/>
    <w:rsid w:val="003C2FA9"/>
    <w:rsid w:val="003D181F"/>
    <w:rsid w:val="003E092A"/>
    <w:rsid w:val="003E0A10"/>
    <w:rsid w:val="003E1A36"/>
    <w:rsid w:val="003E2452"/>
    <w:rsid w:val="003F3E46"/>
    <w:rsid w:val="003F5830"/>
    <w:rsid w:val="00403788"/>
    <w:rsid w:val="00410211"/>
    <w:rsid w:val="00410371"/>
    <w:rsid w:val="0041316D"/>
    <w:rsid w:val="00414882"/>
    <w:rsid w:val="00422711"/>
    <w:rsid w:val="004242F1"/>
    <w:rsid w:val="00424F2E"/>
    <w:rsid w:val="00430665"/>
    <w:rsid w:val="0043649C"/>
    <w:rsid w:val="0044267A"/>
    <w:rsid w:val="004530FD"/>
    <w:rsid w:val="00471A8D"/>
    <w:rsid w:val="00483E4D"/>
    <w:rsid w:val="00484AD6"/>
    <w:rsid w:val="004A0B4A"/>
    <w:rsid w:val="004A565E"/>
    <w:rsid w:val="004B0FFC"/>
    <w:rsid w:val="004B2164"/>
    <w:rsid w:val="004B317E"/>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25D00"/>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B6603"/>
    <w:rsid w:val="005C4E14"/>
    <w:rsid w:val="005E019D"/>
    <w:rsid w:val="005E250F"/>
    <w:rsid w:val="005E2C44"/>
    <w:rsid w:val="005E2E96"/>
    <w:rsid w:val="005E43A0"/>
    <w:rsid w:val="005F0EE1"/>
    <w:rsid w:val="006030A5"/>
    <w:rsid w:val="006126FD"/>
    <w:rsid w:val="00621188"/>
    <w:rsid w:val="00621A6E"/>
    <w:rsid w:val="006257ED"/>
    <w:rsid w:val="006463A2"/>
    <w:rsid w:val="00652ACC"/>
    <w:rsid w:val="0065339F"/>
    <w:rsid w:val="00664CD6"/>
    <w:rsid w:val="00665C47"/>
    <w:rsid w:val="006674AB"/>
    <w:rsid w:val="00676C77"/>
    <w:rsid w:val="00681B24"/>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F5EB0"/>
    <w:rsid w:val="006F620B"/>
    <w:rsid w:val="00700B3A"/>
    <w:rsid w:val="00705C3B"/>
    <w:rsid w:val="00710184"/>
    <w:rsid w:val="00713D1F"/>
    <w:rsid w:val="007176FF"/>
    <w:rsid w:val="007207CC"/>
    <w:rsid w:val="00725E0C"/>
    <w:rsid w:val="00727A49"/>
    <w:rsid w:val="007321AE"/>
    <w:rsid w:val="0074193C"/>
    <w:rsid w:val="007536A3"/>
    <w:rsid w:val="007551B9"/>
    <w:rsid w:val="007669F0"/>
    <w:rsid w:val="00781D84"/>
    <w:rsid w:val="00784435"/>
    <w:rsid w:val="00790E28"/>
    <w:rsid w:val="00792342"/>
    <w:rsid w:val="00796D65"/>
    <w:rsid w:val="007977A8"/>
    <w:rsid w:val="007A3E3E"/>
    <w:rsid w:val="007B024F"/>
    <w:rsid w:val="007B3EDD"/>
    <w:rsid w:val="007B512A"/>
    <w:rsid w:val="007C2097"/>
    <w:rsid w:val="007C5C4E"/>
    <w:rsid w:val="007D5CBC"/>
    <w:rsid w:val="007D6A07"/>
    <w:rsid w:val="007D6D6F"/>
    <w:rsid w:val="007F47A9"/>
    <w:rsid w:val="007F7259"/>
    <w:rsid w:val="00801BFB"/>
    <w:rsid w:val="008040A8"/>
    <w:rsid w:val="00812669"/>
    <w:rsid w:val="00815E9B"/>
    <w:rsid w:val="00823FAA"/>
    <w:rsid w:val="008279FA"/>
    <w:rsid w:val="00830C23"/>
    <w:rsid w:val="008344CA"/>
    <w:rsid w:val="00840558"/>
    <w:rsid w:val="008626E7"/>
    <w:rsid w:val="00870EE7"/>
    <w:rsid w:val="008741DB"/>
    <w:rsid w:val="00877BCC"/>
    <w:rsid w:val="008863B9"/>
    <w:rsid w:val="00891D83"/>
    <w:rsid w:val="00891DB3"/>
    <w:rsid w:val="00892B06"/>
    <w:rsid w:val="008A1E0B"/>
    <w:rsid w:val="008A441E"/>
    <w:rsid w:val="008A45A6"/>
    <w:rsid w:val="008B03AD"/>
    <w:rsid w:val="008B0EAC"/>
    <w:rsid w:val="008B505D"/>
    <w:rsid w:val="008B7DF4"/>
    <w:rsid w:val="008C603C"/>
    <w:rsid w:val="008D42D9"/>
    <w:rsid w:val="008E1F11"/>
    <w:rsid w:val="008E323B"/>
    <w:rsid w:val="008E34D3"/>
    <w:rsid w:val="008E3AE7"/>
    <w:rsid w:val="008E7127"/>
    <w:rsid w:val="008F3789"/>
    <w:rsid w:val="008F686C"/>
    <w:rsid w:val="00903451"/>
    <w:rsid w:val="00912530"/>
    <w:rsid w:val="009148DE"/>
    <w:rsid w:val="00915C1A"/>
    <w:rsid w:val="00925E9D"/>
    <w:rsid w:val="00926064"/>
    <w:rsid w:val="00933D42"/>
    <w:rsid w:val="00941E30"/>
    <w:rsid w:val="009530A7"/>
    <w:rsid w:val="009552CF"/>
    <w:rsid w:val="0096314B"/>
    <w:rsid w:val="00964EA0"/>
    <w:rsid w:val="00966898"/>
    <w:rsid w:val="009777D9"/>
    <w:rsid w:val="0098011E"/>
    <w:rsid w:val="009854C4"/>
    <w:rsid w:val="00991B88"/>
    <w:rsid w:val="00992F1D"/>
    <w:rsid w:val="00993BE6"/>
    <w:rsid w:val="009A3E93"/>
    <w:rsid w:val="009A4DAB"/>
    <w:rsid w:val="009A5753"/>
    <w:rsid w:val="009A579D"/>
    <w:rsid w:val="009A7EE9"/>
    <w:rsid w:val="009B3536"/>
    <w:rsid w:val="009C1526"/>
    <w:rsid w:val="009C1928"/>
    <w:rsid w:val="009C439E"/>
    <w:rsid w:val="009C7DF8"/>
    <w:rsid w:val="009C7F6F"/>
    <w:rsid w:val="009D7EEE"/>
    <w:rsid w:val="009E3297"/>
    <w:rsid w:val="009E3BA8"/>
    <w:rsid w:val="009E651B"/>
    <w:rsid w:val="009F4D45"/>
    <w:rsid w:val="009F734F"/>
    <w:rsid w:val="00A00FA0"/>
    <w:rsid w:val="00A03E4C"/>
    <w:rsid w:val="00A10FDA"/>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77C34"/>
    <w:rsid w:val="00A862ED"/>
    <w:rsid w:val="00A876A8"/>
    <w:rsid w:val="00A95236"/>
    <w:rsid w:val="00AA2CBC"/>
    <w:rsid w:val="00AC5820"/>
    <w:rsid w:val="00AC78A8"/>
    <w:rsid w:val="00AD1CD8"/>
    <w:rsid w:val="00AD3C42"/>
    <w:rsid w:val="00AD410F"/>
    <w:rsid w:val="00AE6851"/>
    <w:rsid w:val="00B04482"/>
    <w:rsid w:val="00B104BE"/>
    <w:rsid w:val="00B134FB"/>
    <w:rsid w:val="00B15C77"/>
    <w:rsid w:val="00B17D2D"/>
    <w:rsid w:val="00B258BB"/>
    <w:rsid w:val="00B26BA2"/>
    <w:rsid w:val="00B34A29"/>
    <w:rsid w:val="00B359CC"/>
    <w:rsid w:val="00B371D8"/>
    <w:rsid w:val="00B40F62"/>
    <w:rsid w:val="00B4451B"/>
    <w:rsid w:val="00B45939"/>
    <w:rsid w:val="00B46D6F"/>
    <w:rsid w:val="00B52F0F"/>
    <w:rsid w:val="00B56A94"/>
    <w:rsid w:val="00B67B97"/>
    <w:rsid w:val="00B74C42"/>
    <w:rsid w:val="00B75881"/>
    <w:rsid w:val="00B84A27"/>
    <w:rsid w:val="00B84C51"/>
    <w:rsid w:val="00B86701"/>
    <w:rsid w:val="00B87724"/>
    <w:rsid w:val="00B91B91"/>
    <w:rsid w:val="00B95492"/>
    <w:rsid w:val="00B968C8"/>
    <w:rsid w:val="00B978A9"/>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A38"/>
    <w:rsid w:val="00C309CB"/>
    <w:rsid w:val="00C30A82"/>
    <w:rsid w:val="00C372A9"/>
    <w:rsid w:val="00C4167D"/>
    <w:rsid w:val="00C463ED"/>
    <w:rsid w:val="00C555D0"/>
    <w:rsid w:val="00C559E4"/>
    <w:rsid w:val="00C61D34"/>
    <w:rsid w:val="00C66BA2"/>
    <w:rsid w:val="00C67519"/>
    <w:rsid w:val="00C779D8"/>
    <w:rsid w:val="00C90EA5"/>
    <w:rsid w:val="00C95985"/>
    <w:rsid w:val="00CA12C5"/>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367A1"/>
    <w:rsid w:val="00D50255"/>
    <w:rsid w:val="00D62568"/>
    <w:rsid w:val="00D6506E"/>
    <w:rsid w:val="00D66520"/>
    <w:rsid w:val="00D7078C"/>
    <w:rsid w:val="00D75A20"/>
    <w:rsid w:val="00D80A17"/>
    <w:rsid w:val="00D85B0A"/>
    <w:rsid w:val="00D9616C"/>
    <w:rsid w:val="00D96D6D"/>
    <w:rsid w:val="00D976D4"/>
    <w:rsid w:val="00DB53DB"/>
    <w:rsid w:val="00DC4B6B"/>
    <w:rsid w:val="00DD0FB6"/>
    <w:rsid w:val="00DD4ED9"/>
    <w:rsid w:val="00DE303E"/>
    <w:rsid w:val="00DE34CF"/>
    <w:rsid w:val="00DE6C33"/>
    <w:rsid w:val="00DF74F7"/>
    <w:rsid w:val="00E0336A"/>
    <w:rsid w:val="00E04250"/>
    <w:rsid w:val="00E04484"/>
    <w:rsid w:val="00E0556C"/>
    <w:rsid w:val="00E07936"/>
    <w:rsid w:val="00E13F3D"/>
    <w:rsid w:val="00E15F74"/>
    <w:rsid w:val="00E165AF"/>
    <w:rsid w:val="00E259C2"/>
    <w:rsid w:val="00E27745"/>
    <w:rsid w:val="00E34898"/>
    <w:rsid w:val="00E57D2E"/>
    <w:rsid w:val="00E62FF2"/>
    <w:rsid w:val="00E71E0B"/>
    <w:rsid w:val="00E83BC5"/>
    <w:rsid w:val="00E86ED6"/>
    <w:rsid w:val="00E95388"/>
    <w:rsid w:val="00E97EE5"/>
    <w:rsid w:val="00EA3CFF"/>
    <w:rsid w:val="00EA784C"/>
    <w:rsid w:val="00EB09B7"/>
    <w:rsid w:val="00EB2AA7"/>
    <w:rsid w:val="00EC062B"/>
    <w:rsid w:val="00EC27D4"/>
    <w:rsid w:val="00EC386A"/>
    <w:rsid w:val="00EC3CB5"/>
    <w:rsid w:val="00ED0C11"/>
    <w:rsid w:val="00ED3963"/>
    <w:rsid w:val="00EE7D7C"/>
    <w:rsid w:val="00EF3F5B"/>
    <w:rsid w:val="00F043D6"/>
    <w:rsid w:val="00F05591"/>
    <w:rsid w:val="00F06AAA"/>
    <w:rsid w:val="00F14956"/>
    <w:rsid w:val="00F22ABC"/>
    <w:rsid w:val="00F24076"/>
    <w:rsid w:val="00F25D98"/>
    <w:rsid w:val="00F300FB"/>
    <w:rsid w:val="00F33C0C"/>
    <w:rsid w:val="00F37DFE"/>
    <w:rsid w:val="00F50728"/>
    <w:rsid w:val="00F5192C"/>
    <w:rsid w:val="00F600C6"/>
    <w:rsid w:val="00F60CFD"/>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268000-11BE-4D69-9EA7-69F90C1F27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716</TotalTime>
  <Pages>10</Pages>
  <Words>4739</Words>
  <Characters>27014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125</cp:revision>
  <cp:lastPrinted>1900-12-31T16:00:00Z</cp:lastPrinted>
  <dcterms:created xsi:type="dcterms:W3CDTF">2023-05-08T23:47:00Z</dcterms:created>
  <dcterms:modified xsi:type="dcterms:W3CDTF">2024-08-09T02:10:00Z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